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numPr>
          <w:ilvl w:val="0"/>
          <w:numId w:val="0"/>
        </w:numPr>
        <w:jc w:val="both"/>
        <w:rPr>
          <w:b/>
          <w:sz w:val="44"/>
          <w:szCs w:val="44"/>
          <w:highlight w:val="none"/>
        </w:rPr>
      </w:pPr>
      <w:r>
        <w:rPr>
          <w:rFonts w:hint="eastAsia" w:ascii="方正小标宋简体" w:hAnsi="黑体" w:eastAsia="方正小标宋简体"/>
          <w:sz w:val="40"/>
          <w:szCs w:val="40"/>
          <w:highlight w:val="none"/>
        </w:rPr>
        <w:t>人脸识别感应玻璃门</w:t>
      </w:r>
      <w:r>
        <w:rPr>
          <w:rFonts w:hint="eastAsia" w:ascii="方正小标宋简体" w:hAnsi="黑体" w:eastAsia="方正小标宋简体"/>
          <w:sz w:val="40"/>
          <w:szCs w:val="40"/>
          <w:highlight w:val="none"/>
          <w:lang w:val="en-US" w:eastAsia="zh-CN"/>
        </w:rPr>
        <w:t>采购安装</w:t>
      </w:r>
      <w:r>
        <w:rPr>
          <w:rFonts w:hint="eastAsia"/>
          <w:b/>
          <w:sz w:val="44"/>
          <w:szCs w:val="44"/>
          <w:highlight w:val="none"/>
        </w:rPr>
        <w:t>服务询价需求</w:t>
      </w:r>
    </w:p>
    <w:p>
      <w:pPr>
        <w:rPr>
          <w:highlight w:val="none"/>
        </w:rPr>
      </w:pPr>
      <w:r>
        <w:rPr>
          <w:rFonts w:hint="eastAsia"/>
          <w:highlight w:val="none"/>
        </w:rPr>
        <w:t xml:space="preserve">                     </w:t>
      </w:r>
      <w:r>
        <w:rPr>
          <w:rFonts w:hint="eastAsia" w:hAnsi="Calibri"/>
          <w:kern w:val="0"/>
          <w:highlight w:val="none"/>
        </w:rPr>
        <w:t xml:space="preserve"> 参数调研人：</w:t>
      </w:r>
    </w:p>
    <w:p>
      <w:pPr>
        <w:pStyle w:val="16"/>
        <w:numPr>
          <w:ilvl w:val="0"/>
          <w:numId w:val="0"/>
        </w:numPr>
        <w:ind w:leftChars="0"/>
        <w:jc w:val="both"/>
        <w:rPr>
          <w:rFonts w:hint="eastAsia" w:ascii="仿宋_GB2312" w:hAnsi="黑体" w:eastAsia="仿宋_GB2312"/>
          <w:b/>
          <w:bCs/>
          <w:sz w:val="28"/>
          <w:szCs w:val="28"/>
          <w:highlight w:val="none"/>
        </w:rPr>
      </w:pPr>
      <w:r>
        <w:rPr>
          <w:rFonts w:hint="eastAsia" w:ascii="仿宋_GB2312" w:hAnsi="黑体" w:eastAsia="仿宋_GB2312"/>
          <w:b/>
          <w:bCs/>
          <w:sz w:val="28"/>
          <w:szCs w:val="28"/>
          <w:highlight w:val="none"/>
          <w:lang w:val="en-US" w:eastAsia="zh-CN"/>
        </w:rPr>
        <w:t>一、</w:t>
      </w:r>
      <w:r>
        <w:rPr>
          <w:rFonts w:hint="eastAsia" w:ascii="仿宋_GB2312" w:hAnsi="黑体" w:eastAsia="仿宋_GB2312"/>
          <w:b/>
          <w:bCs/>
          <w:sz w:val="28"/>
          <w:szCs w:val="28"/>
          <w:highlight w:val="none"/>
        </w:rPr>
        <w:t>询价要求：</w:t>
      </w:r>
    </w:p>
    <w:p>
      <w:pPr>
        <w:pStyle w:val="16"/>
        <w:numPr>
          <w:ilvl w:val="0"/>
          <w:numId w:val="0"/>
        </w:numPr>
        <w:ind w:leftChars="0"/>
        <w:jc w:val="both"/>
        <w:rPr>
          <w:rFonts w:hint="eastAsia" w:ascii="仿宋_GB2312" w:hAnsi="黑体" w:eastAsia="仿宋_GB2312"/>
          <w:sz w:val="28"/>
          <w:szCs w:val="28"/>
          <w:highlight w:val="none"/>
        </w:rPr>
      </w:pPr>
      <w:r>
        <w:rPr>
          <w:rFonts w:hint="eastAsia" w:ascii="仿宋_GB2312" w:hAnsi="黑体" w:eastAsia="仿宋_GB2312"/>
          <w:sz w:val="28"/>
          <w:szCs w:val="28"/>
          <w:highlight w:val="none"/>
          <w:lang w:val="en-US" w:eastAsia="zh-CN"/>
        </w:rPr>
        <w:t>1、</w:t>
      </w:r>
      <w:r>
        <w:rPr>
          <w:rFonts w:hint="eastAsia" w:ascii="仿宋_GB2312" w:hAnsi="黑体" w:eastAsia="仿宋_GB2312"/>
          <w:sz w:val="28"/>
          <w:szCs w:val="28"/>
          <w:highlight w:val="none"/>
        </w:rPr>
        <w:t>项目名称：人脸识别感应玻璃门</w:t>
      </w:r>
      <w:r>
        <w:rPr>
          <w:rFonts w:hint="eastAsia" w:ascii="仿宋_GB2312" w:hAnsi="黑体" w:eastAsia="仿宋_GB2312"/>
          <w:sz w:val="28"/>
          <w:szCs w:val="28"/>
          <w:highlight w:val="none"/>
          <w:lang w:val="en-US" w:eastAsia="zh-CN"/>
        </w:rPr>
        <w:t>采购安装</w:t>
      </w:r>
    </w:p>
    <w:p>
      <w:pPr>
        <w:pStyle w:val="16"/>
        <w:numPr>
          <w:ilvl w:val="0"/>
          <w:numId w:val="0"/>
        </w:numPr>
        <w:ind w:leftChars="0"/>
        <w:jc w:val="both"/>
        <w:rPr>
          <w:rFonts w:hint="eastAsia" w:ascii="仿宋_GB2312" w:hAnsi="黑体" w:eastAsia="仿宋_GB2312"/>
          <w:sz w:val="28"/>
          <w:szCs w:val="28"/>
          <w:highlight w:val="none"/>
        </w:rPr>
      </w:pPr>
      <w:r>
        <w:rPr>
          <w:rFonts w:hint="eastAsia" w:ascii="仿宋_GB2312" w:hAnsi="黑体" w:eastAsia="仿宋_GB2312"/>
          <w:sz w:val="28"/>
          <w:szCs w:val="28"/>
          <w:highlight w:val="none"/>
          <w:lang w:val="en-US" w:eastAsia="zh-CN"/>
        </w:rPr>
        <w:t>2、</w:t>
      </w:r>
      <w:r>
        <w:rPr>
          <w:rFonts w:hint="eastAsia" w:ascii="仿宋_GB2312" w:hAnsi="黑体" w:eastAsia="仿宋_GB2312"/>
          <w:sz w:val="28"/>
          <w:szCs w:val="28"/>
          <w:highlight w:val="none"/>
        </w:rPr>
        <w:t>项目地点：福建省福州市马尾区葆桢路101号</w:t>
      </w:r>
    </w:p>
    <w:p>
      <w:pPr>
        <w:pStyle w:val="16"/>
        <w:numPr>
          <w:ilvl w:val="0"/>
          <w:numId w:val="0"/>
        </w:numPr>
        <w:ind w:leftChars="0"/>
        <w:jc w:val="both"/>
        <w:rPr>
          <w:rFonts w:hint="default" w:hAnsi="黑体"/>
          <w:b/>
          <w:bCs/>
          <w:sz w:val="28"/>
          <w:szCs w:val="28"/>
          <w:highlight w:val="none"/>
          <w:lang w:val="en-US" w:eastAsia="zh-CN"/>
        </w:rPr>
      </w:pPr>
      <w:r>
        <w:rPr>
          <w:rFonts w:hint="eastAsia" w:ascii="仿宋_GB2312" w:hAnsi="黑体" w:eastAsia="仿宋_GB2312"/>
          <w:sz w:val="28"/>
          <w:szCs w:val="28"/>
          <w:highlight w:val="none"/>
          <w:lang w:val="en-US" w:eastAsia="zh-CN"/>
        </w:rPr>
        <w:t>3、</w:t>
      </w:r>
      <w:r>
        <w:rPr>
          <w:rFonts w:hint="eastAsia" w:hAnsi="黑体"/>
          <w:sz w:val="28"/>
          <w:szCs w:val="28"/>
          <w:highlight w:val="none"/>
          <w:lang w:val="en-US" w:eastAsia="zh-CN"/>
        </w:rPr>
        <w:t>项目预算及采购</w:t>
      </w:r>
      <w:r>
        <w:rPr>
          <w:rFonts w:hint="eastAsia" w:ascii="仿宋_GB2312" w:hAnsi="黑体" w:eastAsia="仿宋_GB2312"/>
          <w:sz w:val="28"/>
          <w:szCs w:val="28"/>
          <w:highlight w:val="none"/>
          <w:lang w:val="en-US" w:eastAsia="zh-CN"/>
        </w:rPr>
        <w:t>内容</w:t>
      </w:r>
      <w:r>
        <w:rPr>
          <w:rFonts w:hint="eastAsia" w:hAnsi="黑体"/>
          <w:sz w:val="28"/>
          <w:szCs w:val="28"/>
          <w:highlight w:val="none"/>
          <w:lang w:val="en-US" w:eastAsia="zh-CN"/>
        </w:rPr>
        <w:t>：</w:t>
      </w:r>
      <w:r>
        <w:rPr>
          <w:rFonts w:hint="eastAsia" w:ascii="仿宋_GB2312" w:hAnsi="黑体" w:eastAsia="仿宋_GB2312"/>
          <w:sz w:val="28"/>
          <w:szCs w:val="28"/>
          <w:highlight w:val="none"/>
        </w:rPr>
        <w:t>为加强实验区人员进出管控，拟在B楼</w:t>
      </w:r>
      <w:r>
        <w:rPr>
          <w:rFonts w:hint="eastAsia" w:ascii="仿宋_GB2312" w:hAnsi="黑体" w:eastAsia="仿宋_GB2312"/>
          <w:sz w:val="28"/>
          <w:szCs w:val="28"/>
          <w:highlight w:val="none"/>
          <w:lang w:val="en-US" w:eastAsia="zh-CN"/>
        </w:rPr>
        <w:t>9</w:t>
      </w:r>
      <w:r>
        <w:rPr>
          <w:rFonts w:hint="eastAsia" w:ascii="仿宋_GB2312" w:hAnsi="黑体" w:eastAsia="仿宋_GB2312"/>
          <w:sz w:val="28"/>
          <w:szCs w:val="28"/>
          <w:highlight w:val="none"/>
        </w:rPr>
        <w:t>-13层的客梯前室防火门的里侧</w:t>
      </w:r>
      <w:r>
        <w:rPr>
          <w:rFonts w:hint="eastAsia" w:hAnsi="黑体"/>
          <w:sz w:val="28"/>
          <w:szCs w:val="28"/>
          <w:highlight w:val="none"/>
          <w:lang w:eastAsia="zh-CN"/>
        </w:rPr>
        <w:t>，</w:t>
      </w:r>
      <w:r>
        <w:rPr>
          <w:rFonts w:hint="eastAsia" w:hAnsi="黑体"/>
          <w:sz w:val="28"/>
          <w:szCs w:val="28"/>
          <w:highlight w:val="none"/>
          <w:lang w:val="en-US" w:eastAsia="zh-CN"/>
        </w:rPr>
        <w:t>各</w:t>
      </w:r>
      <w:r>
        <w:rPr>
          <w:rFonts w:hint="eastAsia" w:ascii="仿宋_GB2312" w:hAnsi="黑体" w:eastAsia="仿宋_GB2312"/>
          <w:sz w:val="28"/>
          <w:szCs w:val="28"/>
          <w:highlight w:val="none"/>
        </w:rPr>
        <w:t>增加一道人脸识别自动感应玻璃双开门</w:t>
      </w:r>
      <w:r>
        <w:rPr>
          <w:rFonts w:hint="eastAsia" w:hAnsi="黑体"/>
          <w:sz w:val="28"/>
          <w:szCs w:val="28"/>
          <w:highlight w:val="none"/>
          <w:lang w:eastAsia="zh-CN"/>
        </w:rPr>
        <w:t>，</w:t>
      </w:r>
      <w:r>
        <w:rPr>
          <w:rFonts w:hint="eastAsia" w:ascii="仿宋_GB2312" w:hAnsi="黑体" w:eastAsia="仿宋_GB2312"/>
          <w:sz w:val="28"/>
          <w:szCs w:val="28"/>
          <w:highlight w:val="none"/>
        </w:rPr>
        <w:t>共</w:t>
      </w:r>
      <w:r>
        <w:rPr>
          <w:rFonts w:hint="eastAsia" w:ascii="仿宋_GB2312" w:hAnsi="黑体" w:eastAsia="仿宋_GB2312"/>
          <w:sz w:val="28"/>
          <w:szCs w:val="28"/>
          <w:highlight w:val="none"/>
          <w:lang w:val="en-US" w:eastAsia="zh-CN"/>
        </w:rPr>
        <w:t>5</w:t>
      </w:r>
      <w:r>
        <w:rPr>
          <w:rFonts w:hint="eastAsia" w:ascii="仿宋_GB2312" w:hAnsi="黑体" w:eastAsia="仿宋_GB2312"/>
          <w:sz w:val="28"/>
          <w:szCs w:val="28"/>
          <w:highlight w:val="none"/>
        </w:rPr>
        <w:t>套</w:t>
      </w:r>
      <w:r>
        <w:rPr>
          <w:rFonts w:hint="eastAsia" w:hAnsi="黑体"/>
          <w:sz w:val="28"/>
          <w:szCs w:val="28"/>
          <w:highlight w:val="none"/>
          <w:lang w:val="en-US" w:eastAsia="zh-CN"/>
        </w:rPr>
        <w:t>。</w:t>
      </w:r>
      <w:r>
        <w:rPr>
          <w:rFonts w:hint="eastAsia" w:hAnsi="黑体"/>
          <w:b w:val="0"/>
          <w:bCs w:val="0"/>
          <w:sz w:val="28"/>
          <w:szCs w:val="28"/>
          <w:highlight w:val="none"/>
          <w:lang w:val="en-US" w:eastAsia="zh-CN"/>
        </w:rPr>
        <w:t>项目总预算3.75万元（最高限价）。</w:t>
      </w:r>
    </w:p>
    <w:p>
      <w:pPr>
        <w:pStyle w:val="16"/>
        <w:numPr>
          <w:ilvl w:val="0"/>
          <w:numId w:val="0"/>
        </w:numPr>
        <w:ind w:leftChars="0"/>
        <w:jc w:val="both"/>
        <w:rPr>
          <w:rFonts w:hint="default" w:ascii="仿宋_GB2312" w:hAnsi="黑体" w:eastAsia="仿宋_GB2312"/>
          <w:sz w:val="28"/>
          <w:szCs w:val="28"/>
          <w:highlight w:val="none"/>
          <w:lang w:val="en-US" w:eastAsia="zh-CN"/>
        </w:rPr>
      </w:pPr>
      <w:r>
        <w:rPr>
          <w:rFonts w:hint="eastAsia" w:hAnsi="仿宋_GB2312" w:cs="仿宋_GB2312"/>
          <w:b w:val="0"/>
          <w:bCs/>
          <w:color w:val="auto"/>
          <w:sz w:val="28"/>
          <w:szCs w:val="28"/>
          <w:highlight w:val="none"/>
          <w:lang w:val="en-US" w:eastAsia="zh-CN"/>
        </w:rPr>
        <w:t>4</w:t>
      </w:r>
      <w:r>
        <w:rPr>
          <w:rFonts w:hint="eastAsia" w:ascii="仿宋_GB2312" w:hAnsi="黑体" w:eastAsia="仿宋_GB2312"/>
          <w:sz w:val="28"/>
          <w:szCs w:val="28"/>
          <w:highlight w:val="none"/>
          <w:lang w:val="en-US" w:eastAsia="zh-CN"/>
        </w:rPr>
        <w:t>、</w:t>
      </w:r>
      <w:r>
        <w:rPr>
          <w:rFonts w:hint="eastAsia" w:hAnsi="黑体"/>
          <w:sz w:val="28"/>
          <w:szCs w:val="28"/>
          <w:highlight w:val="none"/>
          <w:lang w:val="en-US" w:eastAsia="zh-CN"/>
        </w:rPr>
        <w:t>项目</w:t>
      </w:r>
      <w:r>
        <w:rPr>
          <w:rFonts w:hint="eastAsia" w:ascii="仿宋_GB2312" w:hAnsi="黑体" w:eastAsia="仿宋_GB2312"/>
          <w:sz w:val="28"/>
          <w:szCs w:val="28"/>
          <w:highlight w:val="none"/>
          <w:lang w:val="en-US" w:eastAsia="zh-CN"/>
        </w:rPr>
        <w:t>采购</w:t>
      </w:r>
      <w:r>
        <w:rPr>
          <w:rFonts w:hint="eastAsia" w:hAnsi="黑体"/>
          <w:sz w:val="28"/>
          <w:szCs w:val="28"/>
          <w:highlight w:val="none"/>
          <w:lang w:val="en-US" w:eastAsia="zh-CN"/>
        </w:rPr>
        <w:t>及技术</w:t>
      </w:r>
      <w:r>
        <w:rPr>
          <w:rFonts w:hint="eastAsia" w:ascii="仿宋_GB2312" w:hAnsi="黑体" w:eastAsia="仿宋_GB2312"/>
          <w:sz w:val="28"/>
          <w:szCs w:val="28"/>
          <w:highlight w:val="none"/>
          <w:lang w:val="en-US" w:eastAsia="zh-CN"/>
        </w:rPr>
        <w:t>要求</w:t>
      </w:r>
    </w:p>
    <w:p>
      <w:pPr>
        <w:pStyle w:val="16"/>
        <w:numPr>
          <w:ilvl w:val="0"/>
          <w:numId w:val="0"/>
        </w:numPr>
        <w:ind w:leftChars="0"/>
        <w:jc w:val="both"/>
        <w:rPr>
          <w:rFonts w:hint="eastAsia" w:ascii="仿宋_GB2312" w:hAnsi="黑体" w:eastAsia="仿宋_GB2312"/>
          <w:sz w:val="28"/>
          <w:szCs w:val="28"/>
          <w:highlight w:val="none"/>
        </w:rPr>
      </w:pPr>
      <w:bookmarkStart w:id="0" w:name="OLE_LINK22"/>
      <w:bookmarkStart w:id="1" w:name="OLE_LINK23"/>
      <w:r>
        <w:rPr>
          <w:rFonts w:hint="eastAsia" w:ascii="仿宋_GB2312" w:hAnsi="黑体" w:eastAsia="仿宋_GB2312"/>
          <w:sz w:val="28"/>
          <w:szCs w:val="28"/>
          <w:highlight w:val="none"/>
          <w:lang w:val="en-US" w:eastAsia="zh-CN"/>
        </w:rPr>
        <w:t>4.1</w:t>
      </w:r>
      <w:r>
        <w:rPr>
          <w:rFonts w:hint="eastAsia" w:ascii="仿宋_GB2312" w:hAnsi="黑体" w:eastAsia="仿宋_GB2312"/>
          <w:sz w:val="28"/>
          <w:szCs w:val="28"/>
          <w:highlight w:val="none"/>
        </w:rPr>
        <w:t>适用于院内公共区域自动</w:t>
      </w:r>
      <w:r>
        <w:rPr>
          <w:rFonts w:hint="eastAsia" w:ascii="仿宋_GB2312" w:hAnsi="黑体" w:eastAsia="仿宋_GB2312"/>
          <w:sz w:val="28"/>
          <w:szCs w:val="28"/>
          <w:highlight w:val="none"/>
          <w:lang w:val="en-US" w:eastAsia="zh-CN"/>
        </w:rPr>
        <w:t>感应</w:t>
      </w:r>
      <w:r>
        <w:rPr>
          <w:rFonts w:hint="eastAsia" w:ascii="仿宋_GB2312" w:hAnsi="黑体" w:eastAsia="仿宋_GB2312"/>
          <w:sz w:val="28"/>
          <w:szCs w:val="28"/>
          <w:highlight w:val="none"/>
        </w:rPr>
        <w:t>平移门（含框</w:t>
      </w:r>
      <w:r>
        <w:rPr>
          <w:rFonts w:hint="eastAsia" w:ascii="仿宋_GB2312" w:hAnsi="黑体" w:eastAsia="仿宋_GB2312"/>
          <w:sz w:val="28"/>
          <w:szCs w:val="28"/>
          <w:highlight w:val="none"/>
          <w:lang w:val="en-US" w:eastAsia="zh-CN"/>
        </w:rPr>
        <w:t>及不锈钢饰盖</w:t>
      </w:r>
      <w:r>
        <w:rPr>
          <w:rFonts w:hint="eastAsia" w:ascii="仿宋_GB2312" w:hAnsi="黑体" w:eastAsia="仿宋_GB2312"/>
          <w:sz w:val="28"/>
          <w:szCs w:val="28"/>
          <w:highlight w:val="none"/>
        </w:rPr>
        <w:t>、</w:t>
      </w:r>
      <w:r>
        <w:rPr>
          <w:rFonts w:hint="eastAsia" w:ascii="仿宋_GB2312" w:hAnsi="黑体" w:eastAsia="仿宋_GB2312"/>
          <w:sz w:val="28"/>
          <w:szCs w:val="28"/>
          <w:highlight w:val="none"/>
          <w:lang w:val="en-US" w:eastAsia="zh-CN"/>
        </w:rPr>
        <w:t>玻璃</w:t>
      </w:r>
      <w:r>
        <w:rPr>
          <w:rFonts w:hint="eastAsia" w:ascii="仿宋_GB2312" w:hAnsi="黑体" w:eastAsia="仿宋_GB2312"/>
          <w:sz w:val="28"/>
          <w:szCs w:val="28"/>
          <w:highlight w:val="none"/>
        </w:rPr>
        <w:t>门扇、</w:t>
      </w:r>
      <w:r>
        <w:rPr>
          <w:rFonts w:hint="eastAsia" w:ascii="仿宋_GB2312" w:hAnsi="黑体" w:eastAsia="仿宋_GB2312"/>
          <w:sz w:val="28"/>
          <w:szCs w:val="28"/>
          <w:highlight w:val="none"/>
          <w:lang w:val="en-US" w:eastAsia="zh-CN"/>
        </w:rPr>
        <w:t>驱动电机</w:t>
      </w:r>
      <w:r>
        <w:rPr>
          <w:rFonts w:hint="eastAsia" w:ascii="仿宋_GB2312" w:hAnsi="黑体" w:eastAsia="仿宋_GB2312"/>
          <w:sz w:val="28"/>
          <w:szCs w:val="28"/>
          <w:highlight w:val="none"/>
        </w:rPr>
        <w:t>、</w:t>
      </w:r>
      <w:r>
        <w:rPr>
          <w:rFonts w:hint="eastAsia" w:ascii="仿宋_GB2312" w:hAnsi="黑体" w:eastAsia="仿宋_GB2312"/>
          <w:sz w:val="28"/>
          <w:szCs w:val="28"/>
          <w:highlight w:val="none"/>
          <w:lang w:val="en-US" w:eastAsia="zh-CN"/>
        </w:rPr>
        <w:t>人脸识别一体机</w:t>
      </w:r>
      <w:r>
        <w:rPr>
          <w:rFonts w:hint="eastAsia" w:ascii="仿宋_GB2312" w:hAnsi="黑体" w:eastAsia="仿宋_GB2312"/>
          <w:sz w:val="28"/>
          <w:szCs w:val="28"/>
          <w:highlight w:val="none"/>
        </w:rPr>
        <w:t>、安装、调试、维保）。</w:t>
      </w:r>
      <w:r>
        <w:rPr>
          <w:rFonts w:hint="eastAsia" w:ascii="仿宋_GB2312" w:hAnsi="仿宋_GB2312" w:eastAsia="仿宋_GB2312" w:cs="仿宋_GB2312"/>
          <w:b w:val="0"/>
          <w:bCs/>
          <w:color w:val="auto"/>
          <w:sz w:val="28"/>
          <w:szCs w:val="28"/>
          <w:highlight w:val="none"/>
        </w:rPr>
        <w:t>所有材料、配件、安装须满足</w:t>
      </w:r>
      <w:r>
        <w:rPr>
          <w:rStyle w:val="12"/>
          <w:rFonts w:hint="eastAsia" w:ascii="仿宋_GB2312" w:hAnsi="仿宋_GB2312" w:eastAsia="仿宋_GB2312" w:cs="仿宋_GB2312"/>
          <w:b w:val="0"/>
          <w:bCs/>
          <w:color w:val="auto"/>
          <w:sz w:val="28"/>
          <w:szCs w:val="28"/>
          <w:highlight w:val="none"/>
        </w:rPr>
        <w:t>安全、</w:t>
      </w:r>
      <w:r>
        <w:rPr>
          <w:rStyle w:val="12"/>
          <w:rFonts w:hint="eastAsia" w:hAnsi="仿宋_GB2312" w:cs="仿宋_GB2312"/>
          <w:b w:val="0"/>
          <w:bCs/>
          <w:color w:val="auto"/>
          <w:sz w:val="28"/>
          <w:szCs w:val="28"/>
          <w:highlight w:val="none"/>
          <w:lang w:val="en-US" w:eastAsia="zh-CN"/>
        </w:rPr>
        <w:t>静音、</w:t>
      </w:r>
      <w:r>
        <w:rPr>
          <w:rStyle w:val="12"/>
          <w:rFonts w:hint="eastAsia" w:ascii="仿宋_GB2312" w:hAnsi="仿宋_GB2312" w:eastAsia="仿宋_GB2312" w:cs="仿宋_GB2312"/>
          <w:b w:val="0"/>
          <w:bCs/>
          <w:color w:val="auto"/>
          <w:sz w:val="28"/>
          <w:szCs w:val="28"/>
          <w:highlight w:val="none"/>
        </w:rPr>
        <w:t>耐用</w:t>
      </w:r>
      <w:r>
        <w:rPr>
          <w:rStyle w:val="12"/>
          <w:rFonts w:hint="eastAsia" w:ascii="仿宋_GB2312" w:hAnsi="仿宋_GB2312" w:eastAsia="仿宋_GB2312" w:cs="仿宋_GB2312"/>
          <w:b w:val="0"/>
          <w:bCs/>
          <w:color w:val="auto"/>
          <w:sz w:val="28"/>
          <w:szCs w:val="28"/>
          <w:highlight w:val="none"/>
          <w:lang w:val="en-US" w:eastAsia="zh-CN"/>
        </w:rPr>
        <w:t>等</w:t>
      </w:r>
      <w:r>
        <w:rPr>
          <w:rFonts w:hint="eastAsia" w:ascii="仿宋_GB2312" w:hAnsi="仿宋_GB2312" w:eastAsia="仿宋_GB2312" w:cs="仿宋_GB2312"/>
          <w:b w:val="0"/>
          <w:bCs/>
          <w:color w:val="auto"/>
          <w:sz w:val="28"/>
          <w:szCs w:val="28"/>
          <w:highlight w:val="none"/>
        </w:rPr>
        <w:t>要求。</w:t>
      </w:r>
    </w:p>
    <w:p>
      <w:pPr>
        <w:pStyle w:val="16"/>
        <w:numPr>
          <w:ilvl w:val="0"/>
          <w:numId w:val="0"/>
        </w:numPr>
        <w:ind w:leftChars="0"/>
        <w:jc w:val="both"/>
        <w:rPr>
          <w:rFonts w:hint="eastAsia" w:ascii="仿宋_GB2312" w:hAnsi="黑体" w:eastAsia="仿宋_GB2312"/>
          <w:sz w:val="28"/>
          <w:szCs w:val="28"/>
          <w:highlight w:val="none"/>
        </w:rPr>
      </w:pPr>
      <w:r>
        <w:rPr>
          <w:rFonts w:hint="eastAsia" w:ascii="仿宋_GB2312" w:hAnsi="黑体" w:eastAsia="仿宋_GB2312"/>
          <w:sz w:val="28"/>
          <w:szCs w:val="28"/>
          <w:highlight w:val="none"/>
          <w:lang w:val="en-US" w:eastAsia="zh-CN"/>
        </w:rPr>
        <w:t>4.2</w:t>
      </w:r>
      <w:r>
        <w:rPr>
          <w:rFonts w:hint="eastAsia" w:ascii="仿宋_GB2312" w:hAnsi="黑体" w:eastAsia="仿宋_GB2312"/>
          <w:sz w:val="28"/>
          <w:szCs w:val="28"/>
          <w:highlight w:val="none"/>
        </w:rPr>
        <w:t>供应商</w:t>
      </w:r>
      <w:r>
        <w:rPr>
          <w:rFonts w:hint="eastAsia" w:hAnsi="黑体"/>
          <w:sz w:val="28"/>
          <w:szCs w:val="28"/>
          <w:highlight w:val="none"/>
          <w:lang w:val="en-US" w:eastAsia="zh-CN"/>
        </w:rPr>
        <w:t>须</w:t>
      </w:r>
      <w:r>
        <w:rPr>
          <w:rFonts w:hint="eastAsia" w:ascii="仿宋_GB2312" w:hAnsi="黑体" w:eastAsia="仿宋_GB2312"/>
          <w:sz w:val="28"/>
          <w:szCs w:val="28"/>
          <w:highlight w:val="none"/>
        </w:rPr>
        <w:t>提供成熟量产</w:t>
      </w:r>
      <w:r>
        <w:rPr>
          <w:rFonts w:hint="eastAsia" w:ascii="仿宋_GB2312" w:hAnsi="黑体" w:eastAsia="仿宋_GB2312"/>
          <w:sz w:val="28"/>
          <w:szCs w:val="28"/>
          <w:highlight w:val="none"/>
          <w:lang w:val="en-US" w:eastAsia="zh-CN"/>
        </w:rPr>
        <w:t>主流品牌</w:t>
      </w:r>
      <w:r>
        <w:rPr>
          <w:rFonts w:hint="eastAsia" w:ascii="仿宋_GB2312" w:hAnsi="黑体" w:eastAsia="仿宋_GB2312"/>
          <w:sz w:val="28"/>
          <w:szCs w:val="28"/>
          <w:highlight w:val="none"/>
        </w:rPr>
        <w:t>机型，不接受改</w:t>
      </w:r>
      <w:r>
        <w:rPr>
          <w:rFonts w:hint="eastAsia" w:hAnsi="黑体"/>
          <w:sz w:val="28"/>
          <w:szCs w:val="28"/>
          <w:highlight w:val="none"/>
          <w:lang w:eastAsia="zh-CN"/>
        </w:rPr>
        <w:t>、</w:t>
      </w:r>
      <w:r>
        <w:rPr>
          <w:rFonts w:hint="eastAsia" w:ascii="仿宋_GB2312" w:hAnsi="黑体" w:eastAsia="仿宋_GB2312"/>
          <w:sz w:val="28"/>
          <w:szCs w:val="28"/>
          <w:highlight w:val="none"/>
        </w:rPr>
        <w:t>拼装非标杂牌。</w:t>
      </w:r>
    </w:p>
    <w:p>
      <w:pPr>
        <w:pStyle w:val="16"/>
        <w:numPr>
          <w:ilvl w:val="0"/>
          <w:numId w:val="0"/>
        </w:numPr>
        <w:ind w:leftChars="0"/>
        <w:jc w:val="both"/>
        <w:rPr>
          <w:rFonts w:hint="eastAsia" w:ascii="仿宋_GB2312" w:hAnsi="黑体" w:eastAsia="仿宋_GB2312"/>
          <w:sz w:val="28"/>
          <w:szCs w:val="28"/>
          <w:highlight w:val="none"/>
        </w:rPr>
      </w:pPr>
      <w:r>
        <w:rPr>
          <w:rFonts w:hint="eastAsia" w:ascii="仿宋_GB2312" w:hAnsi="黑体" w:eastAsia="仿宋_GB2312"/>
          <w:sz w:val="28"/>
          <w:szCs w:val="28"/>
          <w:highlight w:val="none"/>
          <w:lang w:val="en-US" w:eastAsia="zh-CN"/>
        </w:rPr>
        <w:t>4.3驱动电机：</w:t>
      </w:r>
      <w:r>
        <w:rPr>
          <w:rFonts w:hint="eastAsia" w:ascii="仿宋_GB2312" w:hAnsi="黑体" w:eastAsia="仿宋_GB2312"/>
          <w:sz w:val="28"/>
          <w:szCs w:val="28"/>
          <w:highlight w:val="none"/>
        </w:rPr>
        <w:t>直流无刷电机</w:t>
      </w:r>
      <w:r>
        <w:rPr>
          <w:rFonts w:hint="eastAsia" w:ascii="仿宋_GB2312" w:hAnsi="黑体" w:eastAsia="仿宋_GB2312"/>
          <w:sz w:val="28"/>
          <w:szCs w:val="28"/>
          <w:highlight w:val="none"/>
          <w:lang w:val="en-US" w:eastAsia="zh-CN"/>
        </w:rPr>
        <w:t>；开关门速度连续可调；工作噪音</w:t>
      </w:r>
      <w:r>
        <w:rPr>
          <w:rFonts w:hint="eastAsia" w:ascii="仿宋_GB2312" w:hAnsi="黑体" w:eastAsia="仿宋_GB2312"/>
          <w:sz w:val="28"/>
          <w:szCs w:val="28"/>
          <w:highlight w:val="none"/>
        </w:rPr>
        <w:t>≤55dB。</w:t>
      </w:r>
    </w:p>
    <w:p>
      <w:pPr>
        <w:pStyle w:val="16"/>
        <w:numPr>
          <w:ilvl w:val="0"/>
          <w:numId w:val="0"/>
        </w:numPr>
        <w:ind w:leftChars="0"/>
        <w:jc w:val="both"/>
        <w:rPr>
          <w:rFonts w:hint="default" w:ascii="仿宋_GB2312" w:hAnsi="黑体" w:eastAsia="仿宋_GB2312"/>
          <w:sz w:val="28"/>
          <w:szCs w:val="28"/>
          <w:highlight w:val="none"/>
          <w:lang w:val="en-US" w:eastAsia="zh-CN"/>
        </w:rPr>
      </w:pPr>
      <w:r>
        <w:rPr>
          <w:rFonts w:hint="eastAsia" w:ascii="仿宋_GB2312" w:hAnsi="黑体" w:eastAsia="仿宋_GB2312"/>
          <w:sz w:val="28"/>
          <w:szCs w:val="28"/>
          <w:highlight w:val="none"/>
          <w:lang w:val="en-US" w:eastAsia="zh-CN"/>
        </w:rPr>
        <w:t>4.4门禁一体机：电容式触摸屏，支持人脸、指纹、密码、IC卡开门；宽动态双目高清彩色摄像头；自适应LED高亮补光灯、抗强光、支持全黑环境；支持U盘导数据、支持常开、开门延时可调；支持活体检测，拒绝利用照片视频开门。</w:t>
      </w:r>
      <w:r>
        <w:rPr>
          <w:rFonts w:hint="eastAsia" w:hAnsi="黑体"/>
          <w:sz w:val="28"/>
          <w:szCs w:val="28"/>
          <w:highlight w:val="none"/>
          <w:lang w:val="en-US" w:eastAsia="zh-CN"/>
        </w:rPr>
        <w:t>门禁断电时可人工开启，保证人员疏散。</w:t>
      </w:r>
    </w:p>
    <w:p>
      <w:pPr>
        <w:pStyle w:val="16"/>
        <w:numPr>
          <w:ilvl w:val="0"/>
          <w:numId w:val="0"/>
        </w:numPr>
        <w:ind w:leftChars="0"/>
        <w:jc w:val="both"/>
        <w:rPr>
          <w:rFonts w:hint="eastAsia" w:ascii="仿宋_GB2312" w:hAnsi="黑体" w:eastAsia="仿宋_GB2312"/>
          <w:sz w:val="28"/>
          <w:szCs w:val="28"/>
          <w:highlight w:val="none"/>
        </w:rPr>
      </w:pPr>
      <w:r>
        <w:rPr>
          <w:rFonts w:hint="eastAsia" w:ascii="仿宋_GB2312" w:hAnsi="黑体" w:eastAsia="仿宋_GB2312"/>
          <w:sz w:val="28"/>
          <w:szCs w:val="28"/>
          <w:highlight w:val="none"/>
          <w:lang w:val="en-US" w:eastAsia="zh-CN"/>
        </w:rPr>
        <w:t>4.5玻璃</w:t>
      </w:r>
      <w:r>
        <w:rPr>
          <w:rFonts w:hint="eastAsia" w:ascii="仿宋_GB2312" w:hAnsi="黑体" w:eastAsia="仿宋_GB2312"/>
          <w:sz w:val="28"/>
          <w:szCs w:val="28"/>
          <w:highlight w:val="none"/>
        </w:rPr>
        <w:t>门</w:t>
      </w:r>
      <w:r>
        <w:rPr>
          <w:rFonts w:hint="eastAsia" w:hAnsi="黑体"/>
          <w:sz w:val="28"/>
          <w:szCs w:val="28"/>
          <w:highlight w:val="none"/>
          <w:lang w:eastAsia="zh-CN"/>
        </w:rPr>
        <w:t>：</w:t>
      </w:r>
      <w:r>
        <w:rPr>
          <w:rFonts w:hint="eastAsia" w:ascii="仿宋_GB2312" w:hAnsi="黑体" w:eastAsia="仿宋_GB2312"/>
          <w:sz w:val="28"/>
          <w:szCs w:val="28"/>
          <w:highlight w:val="none"/>
        </w:rPr>
        <w:t>尺寸</w:t>
      </w:r>
      <w:r>
        <w:rPr>
          <w:rFonts w:hint="eastAsia" w:ascii="仿宋_GB2312" w:hAnsi="黑体" w:eastAsia="仿宋_GB2312"/>
          <w:sz w:val="28"/>
          <w:szCs w:val="28"/>
          <w:highlight w:val="none"/>
          <w:lang w:val="en-US" w:eastAsia="zh-CN"/>
        </w:rPr>
        <w:t>约2300*2050MM，</w:t>
      </w:r>
      <w:r>
        <w:rPr>
          <w:rFonts w:hint="eastAsia" w:hAnsi="黑体"/>
          <w:sz w:val="28"/>
          <w:szCs w:val="28"/>
          <w:highlight w:val="none"/>
          <w:lang w:val="en-US" w:eastAsia="zh-CN"/>
        </w:rPr>
        <w:t>需</w:t>
      </w:r>
      <w:r>
        <w:rPr>
          <w:rFonts w:hint="eastAsia" w:ascii="仿宋_GB2312" w:hAnsi="黑体" w:eastAsia="仿宋_GB2312"/>
          <w:sz w:val="28"/>
          <w:szCs w:val="28"/>
          <w:highlight w:val="none"/>
        </w:rPr>
        <w:t>按现场洞口定制，钢化玻璃</w:t>
      </w:r>
      <w:r>
        <w:rPr>
          <w:rFonts w:hint="eastAsia" w:ascii="仿宋_GB2312" w:hAnsi="黑体" w:eastAsia="仿宋_GB2312"/>
          <w:sz w:val="28"/>
          <w:szCs w:val="28"/>
          <w:highlight w:val="none"/>
          <w:lang w:val="en-US" w:eastAsia="zh-CN"/>
        </w:rPr>
        <w:t>门</w:t>
      </w:r>
      <w:r>
        <w:rPr>
          <w:rFonts w:hint="eastAsia" w:ascii="仿宋_GB2312" w:hAnsi="黑体" w:eastAsia="仿宋_GB2312"/>
          <w:sz w:val="28"/>
          <w:szCs w:val="28"/>
          <w:highlight w:val="none"/>
        </w:rPr>
        <w:t>厚度≥1</w:t>
      </w:r>
      <w:r>
        <w:rPr>
          <w:rFonts w:hint="eastAsia" w:ascii="仿宋_GB2312" w:hAnsi="黑体" w:eastAsia="仿宋_GB2312"/>
          <w:sz w:val="28"/>
          <w:szCs w:val="28"/>
          <w:highlight w:val="none"/>
          <w:lang w:val="en-US" w:eastAsia="zh-CN"/>
        </w:rPr>
        <w:t>2</w:t>
      </w:r>
      <w:r>
        <w:rPr>
          <w:rFonts w:hint="eastAsia" w:ascii="仿宋_GB2312" w:hAnsi="黑体" w:eastAsia="仿宋_GB2312"/>
          <w:sz w:val="28"/>
          <w:szCs w:val="28"/>
          <w:highlight w:val="none"/>
        </w:rPr>
        <w:t>mm，3C 认证。</w:t>
      </w:r>
    </w:p>
    <w:p>
      <w:pPr>
        <w:pStyle w:val="16"/>
        <w:numPr>
          <w:ilvl w:val="0"/>
          <w:numId w:val="0"/>
        </w:numPr>
        <w:ind w:leftChars="0"/>
        <w:jc w:val="both"/>
        <w:rPr>
          <w:rFonts w:hint="eastAsia" w:ascii="仿宋_GB2312" w:hAnsi="黑体" w:eastAsia="仿宋_GB2312"/>
          <w:sz w:val="28"/>
          <w:szCs w:val="28"/>
          <w:highlight w:val="none"/>
          <w:lang w:val="en-US" w:eastAsia="zh-CN"/>
        </w:rPr>
      </w:pPr>
      <w:r>
        <w:rPr>
          <w:rFonts w:hint="eastAsia" w:ascii="仿宋_GB2312" w:hAnsi="黑体" w:eastAsia="仿宋_GB2312"/>
          <w:sz w:val="28"/>
          <w:szCs w:val="28"/>
          <w:highlight w:val="none"/>
          <w:lang w:val="en-US" w:eastAsia="zh-CN"/>
        </w:rPr>
        <w:t>4.6验收</w:t>
      </w:r>
      <w:r>
        <w:rPr>
          <w:rFonts w:hint="eastAsia" w:hAnsi="黑体"/>
          <w:sz w:val="28"/>
          <w:szCs w:val="28"/>
          <w:highlight w:val="none"/>
          <w:lang w:val="en-US" w:eastAsia="zh-CN"/>
        </w:rPr>
        <w:t>及质保</w:t>
      </w:r>
      <w:r>
        <w:rPr>
          <w:rFonts w:hint="eastAsia" w:ascii="仿宋_GB2312" w:hAnsi="黑体" w:eastAsia="仿宋_GB2312"/>
          <w:sz w:val="28"/>
          <w:szCs w:val="28"/>
          <w:highlight w:val="none"/>
          <w:lang w:val="en-US" w:eastAsia="zh-CN"/>
        </w:rPr>
        <w:t>：</w:t>
      </w:r>
      <w:r>
        <w:rPr>
          <w:rFonts w:hint="eastAsia" w:ascii="仿宋_GB2312" w:hAnsi="黑体" w:eastAsia="仿宋_GB2312"/>
          <w:sz w:val="28"/>
          <w:szCs w:val="28"/>
          <w:highlight w:val="none"/>
        </w:rPr>
        <w:t>安装完毕试运行72 小时无故障</w:t>
      </w:r>
      <w:r>
        <w:rPr>
          <w:rFonts w:hint="eastAsia" w:ascii="仿宋_GB2312" w:hAnsi="黑体" w:eastAsia="仿宋_GB2312"/>
          <w:sz w:val="28"/>
          <w:szCs w:val="28"/>
          <w:highlight w:val="none"/>
          <w:lang w:val="en-US" w:eastAsia="zh-CN"/>
        </w:rPr>
        <w:t>后，按本技术要求和合同约定进行验收，项目质量保证期为1年。</w:t>
      </w:r>
    </w:p>
    <w:p>
      <w:pPr>
        <w:pStyle w:val="16"/>
        <w:numPr>
          <w:ilvl w:val="0"/>
          <w:numId w:val="0"/>
        </w:numPr>
        <w:ind w:leftChars="0"/>
        <w:jc w:val="both"/>
        <w:rPr>
          <w:rFonts w:hint="eastAsia" w:ascii="仿宋_GB2312" w:hAnsi="黑体" w:eastAsia="仿宋_GB2312"/>
          <w:sz w:val="28"/>
          <w:szCs w:val="28"/>
          <w:highlight w:val="none"/>
          <w:lang w:val="en-US" w:eastAsia="zh-CN"/>
        </w:rPr>
      </w:pPr>
      <w:r>
        <w:rPr>
          <w:rFonts w:hint="eastAsia" w:ascii="仿宋_GB2312" w:hAnsi="黑体" w:eastAsia="仿宋_GB2312"/>
          <w:sz w:val="28"/>
          <w:szCs w:val="28"/>
          <w:highlight w:val="none"/>
          <w:lang w:val="en-US" w:eastAsia="zh-CN"/>
        </w:rPr>
        <w:t>4.</w:t>
      </w:r>
      <w:r>
        <w:rPr>
          <w:rFonts w:hint="eastAsia" w:hAnsi="黑体"/>
          <w:sz w:val="28"/>
          <w:szCs w:val="28"/>
          <w:highlight w:val="none"/>
          <w:lang w:val="en-US" w:eastAsia="zh-CN"/>
        </w:rPr>
        <w:t>7</w:t>
      </w:r>
      <w:r>
        <w:rPr>
          <w:rFonts w:hint="eastAsia" w:ascii="仿宋_GB2312" w:hAnsi="黑体" w:eastAsia="仿宋_GB2312"/>
          <w:sz w:val="28"/>
          <w:szCs w:val="28"/>
          <w:highlight w:val="none"/>
          <w:lang w:val="en-US" w:eastAsia="zh-CN"/>
        </w:rPr>
        <w:t>付款方式：验收后20个工作日内支付合同总价80%货款，验收合格正常使用六个月后20个工作日内支付合同总价的20%货款。</w:t>
      </w:r>
    </w:p>
    <w:bookmarkEnd w:id="0"/>
    <w:bookmarkEnd w:id="1"/>
    <w:p>
      <w:pPr>
        <w:pStyle w:val="16"/>
        <w:numPr>
          <w:ilvl w:val="0"/>
          <w:numId w:val="0"/>
        </w:numPr>
        <w:ind w:leftChars="0"/>
        <w:jc w:val="both"/>
        <w:rPr>
          <w:rFonts w:hint="default" w:ascii="仿宋_GB2312" w:hAnsi="黑体" w:eastAsia="仿宋_GB2312"/>
          <w:b/>
          <w:bCs/>
          <w:sz w:val="28"/>
          <w:szCs w:val="28"/>
          <w:highlight w:val="none"/>
          <w:lang w:val="en-US" w:eastAsia="zh-CN"/>
        </w:rPr>
      </w:pPr>
      <w:r>
        <w:rPr>
          <w:rFonts w:hint="eastAsia" w:ascii="仿宋_GB2312" w:hAnsi="黑体" w:eastAsia="仿宋_GB2312"/>
          <w:b/>
          <w:bCs/>
          <w:sz w:val="28"/>
          <w:szCs w:val="28"/>
          <w:highlight w:val="none"/>
          <w:lang w:val="en-US" w:eastAsia="zh-CN"/>
        </w:rPr>
        <w:t>二、评标办法：</w:t>
      </w:r>
    </w:p>
    <w:p>
      <w:pPr>
        <w:pStyle w:val="16"/>
        <w:numPr>
          <w:ilvl w:val="0"/>
          <w:numId w:val="0"/>
        </w:numPr>
        <w:ind w:leftChars="0"/>
        <w:jc w:val="both"/>
        <w:rPr>
          <w:rFonts w:hint="eastAsia" w:ascii="仿宋_GB2312" w:hAnsi="黑体" w:eastAsia="仿宋_GB2312"/>
          <w:sz w:val="28"/>
          <w:szCs w:val="28"/>
          <w:highlight w:val="none"/>
          <w:lang w:val="en-US" w:eastAsia="zh-CN"/>
        </w:rPr>
      </w:pPr>
      <w:r>
        <w:rPr>
          <w:rFonts w:hint="eastAsia" w:ascii="仿宋_GB2312" w:hAnsi="黑体" w:eastAsia="仿宋_GB2312"/>
          <w:sz w:val="28"/>
          <w:szCs w:val="28"/>
          <w:highlight w:val="none"/>
          <w:lang w:val="en-US" w:eastAsia="zh-CN"/>
        </w:rPr>
        <w:t>1、 投标人资格要求</w:t>
      </w:r>
    </w:p>
    <w:p>
      <w:pPr>
        <w:pStyle w:val="16"/>
        <w:numPr>
          <w:ilvl w:val="0"/>
          <w:numId w:val="0"/>
        </w:numPr>
        <w:ind w:leftChars="0"/>
        <w:jc w:val="both"/>
        <w:rPr>
          <w:rFonts w:hint="eastAsia" w:ascii="仿宋_GB2312" w:hAnsi="黑体" w:eastAsia="仿宋_GB2312"/>
          <w:sz w:val="28"/>
          <w:szCs w:val="28"/>
          <w:highlight w:val="none"/>
          <w:lang w:val="en-US" w:eastAsia="zh-CN"/>
        </w:rPr>
      </w:pPr>
      <w:r>
        <w:rPr>
          <w:rFonts w:hint="eastAsia" w:ascii="仿宋_GB2312" w:hAnsi="黑体" w:eastAsia="仿宋_GB2312"/>
          <w:sz w:val="28"/>
          <w:szCs w:val="28"/>
          <w:highlight w:val="none"/>
          <w:lang w:val="en-US" w:eastAsia="zh-CN"/>
        </w:rPr>
        <w:t>（1）须提供有效的营业执照复印件，营业范围应含以下内容之一：自动感应门、玻璃门、门控设备、金属门窗、铝合金加工、门禁系统、安防设备安装、建筑装修装饰工程、机电设备安装工程施工。</w:t>
      </w:r>
    </w:p>
    <w:p>
      <w:pPr>
        <w:pStyle w:val="16"/>
        <w:numPr>
          <w:ilvl w:val="0"/>
          <w:numId w:val="0"/>
        </w:numPr>
        <w:ind w:leftChars="0"/>
        <w:jc w:val="both"/>
        <w:rPr>
          <w:rFonts w:hint="eastAsia" w:ascii="仿宋_GB2312" w:hAnsi="黑体" w:eastAsia="仿宋_GB2312"/>
          <w:sz w:val="28"/>
          <w:szCs w:val="28"/>
          <w:highlight w:val="none"/>
          <w:lang w:val="en-US" w:eastAsia="zh-CN"/>
        </w:rPr>
      </w:pPr>
      <w:r>
        <w:rPr>
          <w:rFonts w:hint="eastAsia" w:ascii="仿宋_GB2312" w:hAnsi="黑体" w:eastAsia="仿宋_GB2312"/>
          <w:sz w:val="28"/>
          <w:szCs w:val="28"/>
          <w:highlight w:val="none"/>
          <w:lang w:val="en-US" w:eastAsia="zh-CN"/>
        </w:rPr>
        <w:t>（2）</w:t>
      </w:r>
      <w:r>
        <w:rPr>
          <w:rFonts w:hint="eastAsia" w:hAnsi="黑体"/>
          <w:sz w:val="28"/>
          <w:szCs w:val="28"/>
          <w:highlight w:val="none"/>
          <w:lang w:val="en-US" w:eastAsia="zh-CN"/>
        </w:rPr>
        <w:t>按要求提供</w:t>
      </w:r>
      <w:r>
        <w:rPr>
          <w:rFonts w:hint="eastAsia" w:ascii="仿宋_GB2312" w:hAnsi="黑体" w:eastAsia="仿宋_GB2312"/>
          <w:sz w:val="28"/>
          <w:szCs w:val="28"/>
          <w:highlight w:val="none"/>
          <w:lang w:val="en-US" w:eastAsia="zh-CN"/>
        </w:rPr>
        <w:t xml:space="preserve">单位授权书 </w:t>
      </w:r>
      <w:bookmarkStart w:id="2" w:name="_GoBack"/>
      <w:bookmarkEnd w:id="2"/>
    </w:p>
    <w:p>
      <w:pPr>
        <w:pStyle w:val="16"/>
        <w:numPr>
          <w:ilvl w:val="0"/>
          <w:numId w:val="0"/>
        </w:numPr>
        <w:ind w:leftChars="0"/>
        <w:jc w:val="both"/>
        <w:rPr>
          <w:rFonts w:hint="default" w:ascii="仿宋_GB2312" w:hAnsi="黑体" w:eastAsia="仿宋_GB2312"/>
          <w:sz w:val="28"/>
          <w:szCs w:val="28"/>
          <w:highlight w:val="none"/>
          <w:lang w:val="en-US" w:eastAsia="zh-CN"/>
        </w:rPr>
      </w:pPr>
      <w:r>
        <w:rPr>
          <w:rFonts w:hint="eastAsia" w:hAnsi="黑体"/>
          <w:sz w:val="28"/>
          <w:szCs w:val="28"/>
          <w:highlight w:val="none"/>
          <w:lang w:val="en-US" w:eastAsia="zh-CN"/>
        </w:rPr>
        <w:t>（3）财务状况报告(财务报告或资信证明)</w:t>
      </w:r>
    </w:p>
    <w:p>
      <w:pPr>
        <w:pStyle w:val="16"/>
        <w:numPr>
          <w:ilvl w:val="0"/>
          <w:numId w:val="0"/>
        </w:numPr>
        <w:ind w:leftChars="0"/>
        <w:jc w:val="both"/>
        <w:rPr>
          <w:rFonts w:hint="eastAsia" w:ascii="仿宋_GB2312" w:hAnsi="黑体" w:eastAsia="仿宋_GB2312"/>
          <w:sz w:val="28"/>
          <w:szCs w:val="28"/>
          <w:highlight w:val="none"/>
          <w:lang w:val="en-US" w:eastAsia="zh-CN"/>
        </w:rPr>
      </w:pPr>
      <w:r>
        <w:rPr>
          <w:rFonts w:hint="eastAsia" w:ascii="仿宋_GB2312" w:hAnsi="黑体" w:eastAsia="仿宋_GB2312"/>
          <w:sz w:val="28"/>
          <w:szCs w:val="28"/>
          <w:highlight w:val="none"/>
          <w:lang w:val="en-US" w:eastAsia="zh-CN"/>
        </w:rPr>
        <w:t>（</w:t>
      </w:r>
      <w:r>
        <w:rPr>
          <w:rFonts w:hint="eastAsia" w:hAnsi="黑体"/>
          <w:sz w:val="28"/>
          <w:szCs w:val="28"/>
          <w:highlight w:val="none"/>
          <w:lang w:val="en-US" w:eastAsia="zh-CN"/>
        </w:rPr>
        <w:t>4</w:t>
      </w:r>
      <w:r>
        <w:rPr>
          <w:rFonts w:hint="eastAsia" w:ascii="仿宋_GB2312" w:hAnsi="黑体" w:eastAsia="仿宋_GB2312"/>
          <w:sz w:val="28"/>
          <w:szCs w:val="28"/>
          <w:highlight w:val="none"/>
          <w:lang w:val="en-US" w:eastAsia="zh-CN"/>
        </w:rPr>
        <w:t>）</w:t>
      </w:r>
      <w:r>
        <w:rPr>
          <w:rFonts w:hint="eastAsia" w:hAnsi="黑体"/>
          <w:sz w:val="28"/>
          <w:szCs w:val="28"/>
          <w:highlight w:val="none"/>
          <w:lang w:val="en-US" w:eastAsia="zh-CN"/>
        </w:rPr>
        <w:t>提供</w:t>
      </w:r>
      <w:r>
        <w:rPr>
          <w:rFonts w:hint="eastAsia" w:ascii="仿宋_GB2312" w:hAnsi="黑体" w:eastAsia="仿宋_GB2312"/>
          <w:sz w:val="28"/>
          <w:szCs w:val="28"/>
          <w:highlight w:val="none"/>
          <w:lang w:val="en-US" w:eastAsia="zh-CN"/>
        </w:rPr>
        <w:t>信用记录查询</w:t>
      </w:r>
      <w:r>
        <w:rPr>
          <w:rFonts w:hint="eastAsia" w:hAnsi="黑体"/>
          <w:sz w:val="28"/>
          <w:szCs w:val="28"/>
          <w:highlight w:val="none"/>
          <w:lang w:val="en-US" w:eastAsia="zh-CN"/>
        </w:rPr>
        <w:t>材料</w:t>
      </w:r>
      <w:r>
        <w:rPr>
          <w:rFonts w:hint="eastAsia" w:ascii="仿宋_GB2312" w:hAnsi="黑体" w:eastAsia="仿宋_GB2312"/>
          <w:sz w:val="28"/>
          <w:szCs w:val="28"/>
          <w:highlight w:val="none"/>
          <w:lang w:val="en-US" w:eastAsia="zh-CN"/>
        </w:rPr>
        <w:t xml:space="preserve">（信用中国等平台查询截图）。 </w:t>
      </w:r>
    </w:p>
    <w:p>
      <w:pPr>
        <w:pStyle w:val="16"/>
        <w:numPr>
          <w:ilvl w:val="0"/>
          <w:numId w:val="0"/>
        </w:numPr>
        <w:ind w:leftChars="0"/>
        <w:jc w:val="both"/>
        <w:rPr>
          <w:rFonts w:hint="eastAsia" w:ascii="仿宋_GB2312" w:hAnsi="黑体" w:eastAsia="仿宋_GB2312"/>
          <w:sz w:val="28"/>
          <w:szCs w:val="28"/>
          <w:highlight w:val="none"/>
          <w:lang w:val="en-US" w:eastAsia="zh-CN"/>
        </w:rPr>
      </w:pPr>
      <w:r>
        <w:rPr>
          <w:rFonts w:hint="eastAsia" w:ascii="仿宋_GB2312" w:hAnsi="黑体" w:eastAsia="仿宋_GB2312"/>
          <w:sz w:val="28"/>
          <w:szCs w:val="28"/>
          <w:highlight w:val="none"/>
          <w:lang w:val="en-US" w:eastAsia="zh-CN"/>
        </w:rPr>
        <w:t>2、评分标准</w:t>
      </w:r>
    </w:p>
    <w:p>
      <w:pPr>
        <w:pStyle w:val="16"/>
        <w:numPr>
          <w:ilvl w:val="0"/>
          <w:numId w:val="0"/>
        </w:numPr>
        <w:ind w:leftChars="0"/>
        <w:jc w:val="both"/>
        <w:rPr>
          <w:rFonts w:hint="eastAsia" w:ascii="仿宋_GB2312" w:hAnsi="黑体" w:eastAsia="仿宋_GB2312"/>
          <w:sz w:val="28"/>
          <w:szCs w:val="28"/>
          <w:highlight w:val="none"/>
          <w:lang w:val="en-US" w:eastAsia="zh-CN"/>
        </w:rPr>
      </w:pPr>
      <w:r>
        <w:rPr>
          <w:rFonts w:hint="eastAsia" w:ascii="仿宋_GB2312" w:hAnsi="黑体" w:eastAsia="仿宋_GB2312"/>
          <w:sz w:val="28"/>
          <w:szCs w:val="28"/>
          <w:highlight w:val="none"/>
          <w:lang w:val="en-US" w:eastAsia="zh-CN"/>
        </w:rPr>
        <w:t>价格分</w:t>
      </w:r>
      <w:r>
        <w:rPr>
          <w:rFonts w:hint="eastAsia" w:hAnsi="黑体"/>
          <w:sz w:val="28"/>
          <w:szCs w:val="28"/>
          <w:highlight w:val="none"/>
          <w:lang w:val="en-US" w:eastAsia="zh-CN"/>
        </w:rPr>
        <w:t>占比</w:t>
      </w:r>
      <w:r>
        <w:rPr>
          <w:rFonts w:hint="eastAsia" w:ascii="仿宋_GB2312" w:hAnsi="黑体" w:eastAsia="仿宋_GB2312"/>
          <w:sz w:val="28"/>
          <w:szCs w:val="28"/>
          <w:highlight w:val="none"/>
          <w:lang w:val="en-US" w:eastAsia="zh-CN"/>
        </w:rPr>
        <w:t>100%</w:t>
      </w:r>
      <w:r>
        <w:rPr>
          <w:rFonts w:hint="eastAsia" w:hAnsi="黑体"/>
          <w:sz w:val="28"/>
          <w:szCs w:val="28"/>
          <w:highlight w:val="none"/>
          <w:lang w:val="en-US" w:eastAsia="zh-CN"/>
        </w:rPr>
        <w:t>（最高限价3.75万元）</w:t>
      </w:r>
      <w:r>
        <w:rPr>
          <w:rFonts w:hint="eastAsia" w:ascii="仿宋_GB2312" w:hAnsi="黑体" w:eastAsia="仿宋_GB2312"/>
          <w:sz w:val="28"/>
          <w:szCs w:val="28"/>
          <w:highlight w:val="none"/>
          <w:lang w:val="en-US" w:eastAsia="zh-CN"/>
        </w:rPr>
        <w:t>，在合格投标人中按最低价评标法评定</w:t>
      </w:r>
      <w:r>
        <w:rPr>
          <w:rFonts w:hint="eastAsia" w:hAnsi="黑体"/>
          <w:sz w:val="28"/>
          <w:szCs w:val="28"/>
          <w:highlight w:val="none"/>
          <w:lang w:val="en-US" w:eastAsia="zh-CN"/>
        </w:rPr>
        <w:t>；</w:t>
      </w:r>
      <w:r>
        <w:rPr>
          <w:rFonts w:hint="eastAsia" w:ascii="仿宋_GB2312" w:hAnsi="黑体" w:eastAsia="仿宋_GB2312"/>
          <w:sz w:val="28"/>
          <w:szCs w:val="28"/>
          <w:highlight w:val="none"/>
          <w:lang w:val="en-US" w:eastAsia="zh-CN"/>
        </w:rPr>
        <w:t>当出现最低价并列时，以评委抽签确认</w:t>
      </w:r>
      <w:r>
        <w:rPr>
          <w:rFonts w:hint="eastAsia" w:hAnsi="黑体"/>
          <w:sz w:val="28"/>
          <w:szCs w:val="28"/>
          <w:highlight w:val="none"/>
          <w:lang w:val="en-US" w:eastAsia="zh-CN"/>
        </w:rPr>
        <w:t>中标方</w:t>
      </w:r>
      <w:r>
        <w:rPr>
          <w:rFonts w:hint="eastAsia" w:ascii="仿宋_GB2312" w:hAnsi="黑体" w:eastAsia="仿宋_GB2312"/>
          <w:sz w:val="28"/>
          <w:szCs w:val="28"/>
          <w:highlight w:val="none"/>
          <w:lang w:val="en-US" w:eastAsia="zh-CN"/>
        </w:rPr>
        <w:t>。</w:t>
      </w:r>
    </w:p>
    <w:p>
      <w:pPr>
        <w:pStyle w:val="16"/>
        <w:numPr>
          <w:ilvl w:val="0"/>
          <w:numId w:val="0"/>
        </w:numPr>
        <w:ind w:leftChars="0"/>
        <w:jc w:val="both"/>
        <w:rPr>
          <w:rFonts w:hint="eastAsia" w:ascii="仿宋_GB2312" w:hAnsi="黑体" w:eastAsia="仿宋_GB2312"/>
          <w:sz w:val="28"/>
          <w:szCs w:val="28"/>
          <w:highlight w:val="none"/>
          <w:lang w:val="en-US" w:eastAsia="zh-CN"/>
        </w:rPr>
      </w:pPr>
      <w:r>
        <w:rPr>
          <w:rFonts w:hint="eastAsia" w:hAnsi="黑体"/>
          <w:sz w:val="28"/>
          <w:szCs w:val="28"/>
          <w:highlight w:val="none"/>
          <w:lang w:val="en-US" w:eastAsia="zh-CN"/>
        </w:rPr>
        <w:t>3、报价单：（致福建省产品质量检验研究院）</w:t>
      </w:r>
    </w:p>
    <w:tbl>
      <w:tblPr>
        <w:tblStyle w:val="9"/>
        <w:tblW w:w="0" w:type="auto"/>
        <w:tblInd w:w="0" w:type="dxa"/>
        <w:tblLayout w:type="fixed"/>
        <w:tblCellMar>
          <w:top w:w="0" w:type="dxa"/>
          <w:left w:w="108" w:type="dxa"/>
          <w:bottom w:w="0" w:type="dxa"/>
          <w:right w:w="108" w:type="dxa"/>
        </w:tblCellMar>
      </w:tblPr>
      <w:tblGrid>
        <w:gridCol w:w="2056"/>
        <w:gridCol w:w="2366"/>
        <w:gridCol w:w="2040"/>
        <w:gridCol w:w="2060"/>
      </w:tblGrid>
      <w:tr>
        <w:tblPrEx>
          <w:tblCellMar>
            <w:top w:w="0" w:type="dxa"/>
            <w:left w:w="108" w:type="dxa"/>
            <w:bottom w:w="0" w:type="dxa"/>
            <w:right w:w="108" w:type="dxa"/>
          </w:tblCellMar>
        </w:tblPrEx>
        <w:trPr>
          <w:trHeight w:val="520" w:hRule="atLeast"/>
        </w:trPr>
        <w:tc>
          <w:tcPr>
            <w:tcW w:w="8522" w:type="dxa"/>
            <w:gridSpan w:val="4"/>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报价单</w:t>
            </w:r>
          </w:p>
        </w:tc>
      </w:tr>
      <w:tr>
        <w:tblPrEx>
          <w:tblCellMar>
            <w:top w:w="0" w:type="dxa"/>
            <w:left w:w="108" w:type="dxa"/>
            <w:bottom w:w="0" w:type="dxa"/>
            <w:right w:w="108" w:type="dxa"/>
          </w:tblCellMar>
        </w:tblPrEx>
        <w:trPr>
          <w:trHeight w:val="385" w:hRule="atLeast"/>
        </w:trPr>
        <w:tc>
          <w:tcPr>
            <w:tcW w:w="8522" w:type="dxa"/>
            <w:gridSpan w:val="4"/>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kern w:val="0"/>
                <w:sz w:val="28"/>
                <w:szCs w:val="28"/>
                <w:highlight w:val="none"/>
                <w:lang w:bidi="ar"/>
              </w:rPr>
              <w:t>*年*月*日</w:t>
            </w:r>
          </w:p>
        </w:tc>
      </w:tr>
      <w:tr>
        <w:tblPrEx>
          <w:tblCellMar>
            <w:top w:w="0" w:type="dxa"/>
            <w:left w:w="108" w:type="dxa"/>
            <w:bottom w:w="0" w:type="dxa"/>
            <w:right w:w="108" w:type="dxa"/>
          </w:tblCellMar>
        </w:tblPrEx>
        <w:trPr>
          <w:trHeight w:val="90" w:hRule="atLeast"/>
        </w:trPr>
        <w:tc>
          <w:tcPr>
            <w:tcW w:w="2056" w:type="dxa"/>
            <w:tcBorders>
              <w:top w:val="single" w:color="auto" w:sz="4" w:space="0"/>
              <w:left w:val="single" w:color="000000" w:sz="4" w:space="0"/>
              <w:bottom w:val="single" w:color="000000" w:sz="4" w:space="0"/>
              <w:right w:val="single" w:color="000000" w:sz="4" w:space="0"/>
            </w:tcBorders>
            <w:noWrap/>
            <w:vAlign w:val="center"/>
          </w:tcPr>
          <w:p>
            <w:pPr>
              <w:widowControl/>
              <w:textAlignment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kern w:val="0"/>
                <w:sz w:val="28"/>
                <w:szCs w:val="28"/>
                <w:highlight w:val="none"/>
                <w:lang w:bidi="ar"/>
              </w:rPr>
              <w:t>报价单位名称</w:t>
            </w:r>
          </w:p>
        </w:tc>
        <w:tc>
          <w:tcPr>
            <w:tcW w:w="6466" w:type="dxa"/>
            <w:gridSpan w:val="3"/>
            <w:tcBorders>
              <w:top w:val="single" w:color="auto"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b w:val="0"/>
                <w:bCs/>
                <w:color w:val="auto"/>
                <w:sz w:val="28"/>
                <w:szCs w:val="28"/>
                <w:highlight w:val="none"/>
              </w:rPr>
            </w:pPr>
          </w:p>
        </w:tc>
      </w:tr>
      <w:tr>
        <w:tblPrEx>
          <w:tblCellMar>
            <w:top w:w="0" w:type="dxa"/>
            <w:left w:w="108" w:type="dxa"/>
            <w:bottom w:w="0" w:type="dxa"/>
            <w:right w:w="108" w:type="dxa"/>
          </w:tblCellMar>
        </w:tblPrEx>
        <w:trPr>
          <w:trHeight w:val="520" w:hRule="atLeast"/>
        </w:trPr>
        <w:tc>
          <w:tcPr>
            <w:tcW w:w="2056"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kern w:val="0"/>
                <w:sz w:val="28"/>
                <w:szCs w:val="28"/>
                <w:highlight w:val="none"/>
                <w:lang w:bidi="ar"/>
              </w:rPr>
              <w:t>联系人</w:t>
            </w:r>
          </w:p>
        </w:tc>
        <w:tc>
          <w:tcPr>
            <w:tcW w:w="23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b w:val="0"/>
                <w:bCs/>
                <w:color w:val="auto"/>
                <w:sz w:val="28"/>
                <w:szCs w:val="28"/>
                <w:highlight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kern w:val="0"/>
                <w:sz w:val="28"/>
                <w:szCs w:val="28"/>
                <w:highlight w:val="none"/>
                <w:lang w:bidi="ar"/>
              </w:rPr>
              <w:t>联系电话</w:t>
            </w:r>
          </w:p>
        </w:tc>
        <w:tc>
          <w:tcPr>
            <w:tcW w:w="2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b w:val="0"/>
                <w:bCs/>
                <w:color w:val="auto"/>
                <w:sz w:val="28"/>
                <w:szCs w:val="28"/>
                <w:highlight w:val="none"/>
              </w:rPr>
            </w:pPr>
          </w:p>
        </w:tc>
      </w:tr>
      <w:tr>
        <w:tblPrEx>
          <w:tblCellMar>
            <w:top w:w="0" w:type="dxa"/>
            <w:left w:w="108" w:type="dxa"/>
            <w:bottom w:w="0" w:type="dxa"/>
            <w:right w:w="108" w:type="dxa"/>
          </w:tblCellMar>
        </w:tblPrEx>
        <w:trPr>
          <w:trHeight w:val="445" w:hRule="atLeast"/>
        </w:trPr>
        <w:tc>
          <w:tcPr>
            <w:tcW w:w="2056"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kern w:val="0"/>
                <w:sz w:val="28"/>
                <w:szCs w:val="28"/>
                <w:highlight w:val="none"/>
                <w:lang w:bidi="ar"/>
              </w:rPr>
              <w:t>联系地址</w:t>
            </w:r>
          </w:p>
        </w:tc>
        <w:tc>
          <w:tcPr>
            <w:tcW w:w="6466" w:type="dxa"/>
            <w:gridSpan w:val="3"/>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仿宋_GB2312" w:hAnsi="仿宋_GB2312" w:eastAsia="仿宋_GB2312" w:cs="仿宋_GB2312"/>
                <w:b w:val="0"/>
                <w:bCs/>
                <w:color w:val="auto"/>
                <w:sz w:val="28"/>
                <w:szCs w:val="28"/>
                <w:highlight w:val="none"/>
              </w:rPr>
            </w:pPr>
          </w:p>
        </w:tc>
      </w:tr>
      <w:tr>
        <w:tblPrEx>
          <w:tblCellMar>
            <w:top w:w="0" w:type="dxa"/>
            <w:left w:w="108" w:type="dxa"/>
            <w:bottom w:w="0" w:type="dxa"/>
            <w:right w:w="108" w:type="dxa"/>
          </w:tblCellMar>
        </w:tblPrEx>
        <w:trPr>
          <w:trHeight w:val="570" w:hRule="atLeast"/>
        </w:trPr>
        <w:tc>
          <w:tcPr>
            <w:tcW w:w="2056"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_GB2312" w:hAnsi="仿宋_GB2312" w:eastAsia="仿宋_GB2312" w:cs="仿宋_GB2312"/>
                <w:b w:val="0"/>
                <w:bCs/>
                <w:color w:val="auto"/>
                <w:kern w:val="0"/>
                <w:sz w:val="28"/>
                <w:szCs w:val="28"/>
                <w:highlight w:val="none"/>
                <w:lang w:bidi="ar"/>
              </w:rPr>
            </w:pPr>
            <w:r>
              <w:rPr>
                <w:rFonts w:hint="eastAsia" w:ascii="仿宋_GB2312" w:hAnsi="仿宋_GB2312" w:eastAsia="仿宋_GB2312" w:cs="仿宋_GB2312"/>
                <w:b w:val="0"/>
                <w:bCs/>
                <w:color w:val="auto"/>
                <w:kern w:val="0"/>
                <w:sz w:val="28"/>
                <w:szCs w:val="28"/>
                <w:highlight w:val="none"/>
                <w:lang w:bidi="ar"/>
              </w:rPr>
              <w:t>项目名称</w:t>
            </w:r>
          </w:p>
        </w:tc>
        <w:tc>
          <w:tcPr>
            <w:tcW w:w="6466" w:type="dxa"/>
            <w:gridSpan w:val="3"/>
            <w:tcBorders>
              <w:top w:val="single" w:color="000000" w:sz="4" w:space="0"/>
              <w:left w:val="single" w:color="000000" w:sz="4" w:space="0"/>
              <w:bottom w:val="single" w:color="000000" w:sz="4" w:space="0"/>
              <w:right w:val="single" w:color="000000" w:sz="4" w:space="0"/>
            </w:tcBorders>
            <w:vAlign w:val="center"/>
          </w:tcPr>
          <w:p>
            <w:pPr>
              <w:pStyle w:val="16"/>
              <w:numPr>
                <w:ilvl w:val="0"/>
                <w:numId w:val="0"/>
              </w:numPr>
              <w:ind w:leftChars="0"/>
              <w:jc w:val="both"/>
              <w:rPr>
                <w:rFonts w:hint="eastAsia" w:ascii="仿宋_GB2312" w:hAnsi="仿宋_GB2312" w:eastAsia="仿宋_GB2312" w:cs="仿宋_GB2312"/>
                <w:b w:val="0"/>
                <w:bCs/>
                <w:color w:val="auto"/>
                <w:sz w:val="28"/>
                <w:szCs w:val="28"/>
                <w:highlight w:val="none"/>
                <w:lang w:bidi="ar"/>
              </w:rPr>
            </w:pPr>
            <w:r>
              <w:rPr>
                <w:rFonts w:hint="eastAsia" w:ascii="仿宋_GB2312" w:hAnsi="仿宋_GB2312" w:eastAsia="仿宋_GB2312" w:cs="仿宋_GB2312"/>
                <w:b w:val="0"/>
                <w:bCs/>
                <w:color w:val="auto"/>
                <w:sz w:val="28"/>
                <w:szCs w:val="28"/>
                <w:highlight w:val="none"/>
              </w:rPr>
              <w:t>人脸识别感应玻璃门</w:t>
            </w:r>
            <w:r>
              <w:rPr>
                <w:rFonts w:hint="eastAsia" w:ascii="仿宋_GB2312" w:hAnsi="仿宋_GB2312" w:eastAsia="仿宋_GB2312" w:cs="仿宋_GB2312"/>
                <w:b w:val="0"/>
                <w:bCs/>
                <w:color w:val="auto"/>
                <w:sz w:val="28"/>
                <w:szCs w:val="28"/>
                <w:highlight w:val="none"/>
                <w:lang w:val="en-US" w:eastAsia="zh-CN"/>
              </w:rPr>
              <w:t>采购安装</w:t>
            </w:r>
          </w:p>
        </w:tc>
      </w:tr>
      <w:tr>
        <w:tblPrEx>
          <w:tblCellMar>
            <w:top w:w="0" w:type="dxa"/>
            <w:left w:w="108" w:type="dxa"/>
            <w:bottom w:w="0" w:type="dxa"/>
            <w:right w:w="108" w:type="dxa"/>
          </w:tblCellMar>
        </w:tblPrEx>
        <w:trPr>
          <w:trHeight w:val="880" w:hRule="atLeast"/>
        </w:trPr>
        <w:tc>
          <w:tcPr>
            <w:tcW w:w="2056"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kern w:val="0"/>
                <w:sz w:val="28"/>
                <w:szCs w:val="28"/>
                <w:highlight w:val="none"/>
                <w:lang w:bidi="ar"/>
              </w:rPr>
              <w:t>报价主要事项及内容</w:t>
            </w:r>
          </w:p>
        </w:tc>
        <w:tc>
          <w:tcPr>
            <w:tcW w:w="6466" w:type="dxa"/>
            <w:gridSpan w:val="3"/>
            <w:tcBorders>
              <w:top w:val="single" w:color="000000" w:sz="4" w:space="0"/>
              <w:left w:val="single" w:color="000000" w:sz="4" w:space="0"/>
              <w:bottom w:val="single" w:color="000000" w:sz="4" w:space="0"/>
              <w:right w:val="single" w:color="000000" w:sz="4" w:space="0"/>
            </w:tcBorders>
            <w:vAlign w:val="center"/>
          </w:tcPr>
          <w:p>
            <w:pPr>
              <w:pStyle w:val="16"/>
              <w:numPr>
                <w:ilvl w:val="0"/>
                <w:numId w:val="0"/>
              </w:numPr>
              <w:ind w:leftChars="0"/>
              <w:jc w:val="both"/>
              <w:rPr>
                <w:rFonts w:hint="eastAsia" w:ascii="仿宋_GB2312" w:hAnsi="仿宋_GB2312" w:eastAsia="仿宋_GB2312" w:cs="仿宋_GB2312"/>
                <w:b w:val="0"/>
                <w:bCs/>
                <w:color w:val="auto"/>
                <w:sz w:val="28"/>
                <w:szCs w:val="28"/>
                <w:highlight w:val="none"/>
                <w:lang w:val="en-US"/>
              </w:rPr>
            </w:pPr>
            <w:r>
              <w:rPr>
                <w:rFonts w:hint="eastAsia" w:ascii="仿宋_GB2312" w:hAnsi="仿宋_GB2312" w:eastAsia="仿宋_GB2312" w:cs="仿宋_GB2312"/>
                <w:b w:val="0"/>
                <w:bCs/>
                <w:color w:val="auto"/>
                <w:sz w:val="28"/>
                <w:szCs w:val="28"/>
                <w:highlight w:val="none"/>
                <w:lang w:val="en-US" w:eastAsia="zh-CN"/>
              </w:rPr>
              <w:t>1、</w:t>
            </w:r>
            <w:r>
              <w:rPr>
                <w:rFonts w:hint="eastAsia" w:ascii="仿宋_GB2312" w:hAnsi="仿宋_GB2312" w:eastAsia="仿宋_GB2312" w:cs="仿宋_GB2312"/>
                <w:b w:val="0"/>
                <w:bCs/>
                <w:color w:val="auto"/>
                <w:sz w:val="28"/>
                <w:szCs w:val="28"/>
                <w:highlight w:val="none"/>
              </w:rPr>
              <w:t>人脸识别感应玻璃</w:t>
            </w:r>
            <w:r>
              <w:rPr>
                <w:rFonts w:hint="eastAsia" w:ascii="仿宋_GB2312" w:hAnsi="仿宋_GB2312" w:eastAsia="仿宋_GB2312" w:cs="仿宋_GB2312"/>
                <w:b w:val="0"/>
                <w:bCs/>
                <w:color w:val="auto"/>
                <w:sz w:val="28"/>
                <w:szCs w:val="28"/>
                <w:highlight w:val="none"/>
                <w:lang w:val="en-US" w:eastAsia="zh-CN"/>
              </w:rPr>
              <w:t>双开</w:t>
            </w:r>
            <w:r>
              <w:rPr>
                <w:rFonts w:hint="eastAsia" w:ascii="仿宋_GB2312" w:hAnsi="仿宋_GB2312" w:eastAsia="仿宋_GB2312" w:cs="仿宋_GB2312"/>
                <w:b w:val="0"/>
                <w:bCs/>
                <w:color w:val="auto"/>
                <w:sz w:val="28"/>
                <w:szCs w:val="28"/>
                <w:highlight w:val="none"/>
              </w:rPr>
              <w:t>门</w:t>
            </w:r>
            <w:r>
              <w:rPr>
                <w:rFonts w:hint="eastAsia" w:ascii="仿宋_GB2312" w:hAnsi="仿宋_GB2312" w:eastAsia="仿宋_GB2312" w:cs="仿宋_GB2312"/>
                <w:b w:val="0"/>
                <w:bCs/>
                <w:color w:val="auto"/>
                <w:sz w:val="28"/>
                <w:szCs w:val="28"/>
                <w:highlight w:val="none"/>
                <w:lang w:val="en-US" w:eastAsia="zh-CN"/>
              </w:rPr>
              <w:t>采购安装，共五套</w:t>
            </w:r>
          </w:p>
          <w:p>
            <w:pPr>
              <w:pStyle w:val="8"/>
              <w:shd w:val="clear" w:color="auto" w:fill="FFFFFF"/>
              <w:spacing w:before="0" w:beforeAutospacing="0" w:after="150" w:afterAutospacing="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2、</w:t>
            </w:r>
            <w:r>
              <w:rPr>
                <w:rFonts w:hint="eastAsia" w:ascii="仿宋_GB2312" w:hAnsi="仿宋_GB2312" w:eastAsia="仿宋_GB2312" w:cs="仿宋_GB2312"/>
                <w:b w:val="0"/>
                <w:bCs/>
                <w:color w:val="auto"/>
                <w:sz w:val="28"/>
                <w:szCs w:val="28"/>
                <w:highlight w:val="none"/>
                <w:lang w:val="en-US" w:eastAsia="zh-CN"/>
              </w:rPr>
              <w:t>交货及安装</w:t>
            </w:r>
            <w:r>
              <w:rPr>
                <w:rFonts w:hint="eastAsia" w:ascii="仿宋_GB2312" w:hAnsi="仿宋_GB2312" w:eastAsia="仿宋_GB2312" w:cs="仿宋_GB2312"/>
                <w:b w:val="0"/>
                <w:bCs/>
                <w:color w:val="auto"/>
                <w:sz w:val="28"/>
                <w:szCs w:val="28"/>
                <w:highlight w:val="none"/>
              </w:rPr>
              <w:t>时限：合同签订后</w:t>
            </w:r>
            <w:r>
              <w:rPr>
                <w:rFonts w:hint="eastAsia" w:ascii="仿宋_GB2312" w:hAnsi="仿宋_GB2312" w:eastAsia="仿宋_GB2312" w:cs="仿宋_GB2312"/>
                <w:b w:val="0"/>
                <w:bCs/>
                <w:color w:val="auto"/>
                <w:sz w:val="28"/>
                <w:szCs w:val="28"/>
                <w:highlight w:val="none"/>
                <w:lang w:val="en-US" w:eastAsia="zh-CN"/>
              </w:rPr>
              <w:t>20</w:t>
            </w:r>
            <w:r>
              <w:rPr>
                <w:rFonts w:hint="eastAsia" w:ascii="仿宋_GB2312" w:hAnsi="仿宋_GB2312" w:eastAsia="仿宋_GB2312" w:cs="仿宋_GB2312"/>
                <w:b w:val="0"/>
                <w:bCs/>
                <w:color w:val="auto"/>
                <w:sz w:val="28"/>
                <w:szCs w:val="28"/>
                <w:highlight w:val="none"/>
              </w:rPr>
              <w:t>日历日</w:t>
            </w:r>
          </w:p>
        </w:tc>
      </w:tr>
      <w:tr>
        <w:tblPrEx>
          <w:tblCellMar>
            <w:top w:w="0" w:type="dxa"/>
            <w:left w:w="108" w:type="dxa"/>
            <w:bottom w:w="0" w:type="dxa"/>
            <w:right w:w="108" w:type="dxa"/>
          </w:tblCellMar>
        </w:tblPrEx>
        <w:trPr>
          <w:trHeight w:val="615" w:hRule="atLeast"/>
        </w:trPr>
        <w:tc>
          <w:tcPr>
            <w:tcW w:w="2056"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kern w:val="0"/>
                <w:sz w:val="28"/>
                <w:szCs w:val="28"/>
                <w:highlight w:val="none"/>
                <w:lang w:bidi="ar"/>
              </w:rPr>
              <w:t>报价金额</w:t>
            </w:r>
          </w:p>
        </w:tc>
        <w:tc>
          <w:tcPr>
            <w:tcW w:w="6466"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kern w:val="0"/>
                <w:sz w:val="28"/>
                <w:szCs w:val="28"/>
                <w:highlight w:val="none"/>
                <w:lang w:val="en-US" w:eastAsia="zh-CN" w:bidi="ar"/>
              </w:rPr>
              <w:t>人</w:t>
            </w:r>
            <w:r>
              <w:rPr>
                <w:rFonts w:hint="eastAsia" w:ascii="仿宋_GB2312" w:hAnsi="仿宋_GB2312" w:eastAsia="仿宋_GB2312" w:cs="仿宋_GB2312"/>
                <w:b w:val="0"/>
                <w:bCs/>
                <w:color w:val="auto"/>
                <w:kern w:val="0"/>
                <w:sz w:val="28"/>
                <w:szCs w:val="28"/>
                <w:highlight w:val="none"/>
                <w:lang w:bidi="ar"/>
              </w:rPr>
              <w:t>民币</w:t>
            </w:r>
            <w:r>
              <w:rPr>
                <w:rFonts w:hint="eastAsia" w:ascii="仿宋_GB2312" w:hAnsi="仿宋_GB2312" w:eastAsia="仿宋_GB2312" w:cs="仿宋_GB2312"/>
                <w:b w:val="0"/>
                <w:bCs/>
                <w:color w:val="auto"/>
                <w:kern w:val="0"/>
                <w:sz w:val="28"/>
                <w:szCs w:val="28"/>
                <w:highlight w:val="none"/>
                <w:u w:val="single"/>
                <w:lang w:bidi="ar"/>
              </w:rPr>
              <w:t xml:space="preserve">   </w:t>
            </w:r>
            <w:r>
              <w:rPr>
                <w:rFonts w:hint="eastAsia" w:ascii="仿宋_GB2312" w:hAnsi="仿宋_GB2312" w:eastAsia="仿宋_GB2312" w:cs="仿宋_GB2312"/>
                <w:b w:val="0"/>
                <w:bCs/>
                <w:color w:val="auto"/>
                <w:kern w:val="0"/>
                <w:sz w:val="28"/>
                <w:szCs w:val="28"/>
                <w:highlight w:val="none"/>
                <w:u w:val="single"/>
                <w:lang w:val="en-US" w:eastAsia="zh-CN" w:bidi="ar"/>
              </w:rPr>
              <w:t xml:space="preserve">   </w:t>
            </w:r>
            <w:r>
              <w:rPr>
                <w:rFonts w:hint="eastAsia" w:ascii="仿宋_GB2312" w:hAnsi="仿宋_GB2312" w:eastAsia="仿宋_GB2312" w:cs="仿宋_GB2312"/>
                <w:b w:val="0"/>
                <w:bCs/>
                <w:color w:val="auto"/>
                <w:kern w:val="0"/>
                <w:sz w:val="28"/>
                <w:szCs w:val="28"/>
                <w:highlight w:val="none"/>
                <w:lang w:bidi="ar"/>
              </w:rPr>
              <w:t>元整</w:t>
            </w:r>
            <w:r>
              <w:rPr>
                <w:rFonts w:hint="eastAsia" w:ascii="仿宋_GB2312" w:hAnsi="仿宋_GB2312" w:eastAsia="仿宋_GB2312" w:cs="仿宋_GB2312"/>
                <w:b w:val="0"/>
                <w:bCs/>
                <w:color w:val="auto"/>
                <w:kern w:val="0"/>
                <w:sz w:val="28"/>
                <w:szCs w:val="28"/>
                <w:highlight w:val="none"/>
                <w:lang w:eastAsia="zh-CN" w:bidi="ar"/>
              </w:rPr>
              <w:t>（</w:t>
            </w:r>
            <w:r>
              <w:rPr>
                <w:rFonts w:hint="eastAsia" w:ascii="仿宋_GB2312" w:hAnsi="仿宋_GB2312" w:eastAsia="仿宋_GB2312" w:cs="仿宋_GB2312"/>
                <w:b w:val="0"/>
                <w:bCs/>
                <w:color w:val="auto"/>
                <w:sz w:val="28"/>
                <w:szCs w:val="28"/>
                <w:highlight w:val="none"/>
                <w:lang w:val="en-US" w:eastAsia="zh-CN"/>
              </w:rPr>
              <w:t>注：本</w:t>
            </w:r>
            <w:r>
              <w:rPr>
                <w:rFonts w:hint="eastAsia" w:ascii="仿宋_GB2312" w:hAnsi="仿宋_GB2312" w:eastAsia="仿宋_GB2312" w:cs="仿宋_GB2312"/>
                <w:b w:val="0"/>
                <w:bCs/>
                <w:color w:val="auto"/>
                <w:sz w:val="28"/>
                <w:szCs w:val="28"/>
                <w:highlight w:val="none"/>
              </w:rPr>
              <w:t>报价</w:t>
            </w:r>
            <w:r>
              <w:rPr>
                <w:rFonts w:hint="eastAsia" w:ascii="仿宋_GB2312" w:hAnsi="仿宋_GB2312" w:eastAsia="仿宋_GB2312" w:cs="仿宋_GB2312"/>
                <w:b w:val="0"/>
                <w:bCs/>
                <w:color w:val="auto"/>
                <w:sz w:val="28"/>
                <w:szCs w:val="28"/>
                <w:highlight w:val="none"/>
                <w:lang w:val="en-US" w:eastAsia="zh-CN"/>
              </w:rPr>
              <w:t>包含设备</w:t>
            </w:r>
            <w:r>
              <w:rPr>
                <w:rFonts w:hint="eastAsia" w:ascii="仿宋_GB2312" w:hAnsi="仿宋_GB2312" w:eastAsia="仿宋_GB2312" w:cs="仿宋_GB2312"/>
                <w:b w:val="0"/>
                <w:bCs/>
                <w:color w:val="auto"/>
                <w:sz w:val="28"/>
                <w:szCs w:val="28"/>
                <w:highlight w:val="none"/>
              </w:rPr>
              <w:t>材料费、安装</w:t>
            </w:r>
            <w:r>
              <w:rPr>
                <w:rFonts w:hint="eastAsia" w:ascii="仿宋_GB2312" w:hAnsi="仿宋_GB2312" w:eastAsia="仿宋_GB2312" w:cs="仿宋_GB2312"/>
                <w:b w:val="0"/>
                <w:bCs/>
                <w:color w:val="auto"/>
                <w:sz w:val="28"/>
                <w:szCs w:val="28"/>
                <w:highlight w:val="none"/>
                <w:lang w:val="en-US" w:eastAsia="zh-CN"/>
              </w:rPr>
              <w:t>费</w:t>
            </w:r>
            <w:r>
              <w:rPr>
                <w:rFonts w:hint="eastAsia" w:ascii="仿宋_GB2312" w:hAnsi="仿宋_GB2312" w:eastAsia="仿宋_GB2312" w:cs="仿宋_GB2312"/>
                <w:b w:val="0"/>
                <w:bCs/>
                <w:color w:val="auto"/>
                <w:sz w:val="28"/>
                <w:szCs w:val="28"/>
                <w:highlight w:val="none"/>
              </w:rPr>
              <w:t>、</w:t>
            </w:r>
            <w:r>
              <w:rPr>
                <w:rFonts w:hint="eastAsia" w:ascii="仿宋_GB2312" w:hAnsi="仿宋_GB2312" w:eastAsia="仿宋_GB2312" w:cs="仿宋_GB2312"/>
                <w:b w:val="0"/>
                <w:bCs/>
                <w:color w:val="auto"/>
                <w:sz w:val="28"/>
                <w:szCs w:val="28"/>
                <w:highlight w:val="none"/>
                <w:lang w:val="en-US" w:eastAsia="zh-CN"/>
              </w:rPr>
              <w:t>运输费、管理费、税金</w:t>
            </w:r>
            <w:r>
              <w:rPr>
                <w:rFonts w:hint="eastAsia" w:ascii="仿宋_GB2312" w:hAnsi="仿宋_GB2312" w:eastAsia="仿宋_GB2312" w:cs="仿宋_GB2312"/>
                <w:b w:val="0"/>
                <w:bCs/>
                <w:color w:val="auto"/>
                <w:sz w:val="28"/>
                <w:szCs w:val="28"/>
                <w:highlight w:val="none"/>
              </w:rPr>
              <w:t>等</w:t>
            </w:r>
            <w:r>
              <w:rPr>
                <w:rStyle w:val="12"/>
                <w:rFonts w:hint="eastAsia" w:ascii="仿宋_GB2312" w:hAnsi="仿宋_GB2312" w:eastAsia="仿宋_GB2312" w:cs="仿宋_GB2312"/>
                <w:b w:val="0"/>
                <w:bCs/>
                <w:color w:val="auto"/>
                <w:sz w:val="28"/>
                <w:szCs w:val="28"/>
                <w:highlight w:val="none"/>
              </w:rPr>
              <w:t>全部费用</w:t>
            </w:r>
            <w:r>
              <w:rPr>
                <w:rStyle w:val="12"/>
                <w:rFonts w:hint="eastAsia" w:ascii="仿宋_GB2312" w:hAnsi="仿宋_GB2312" w:eastAsia="仿宋_GB2312" w:cs="仿宋_GB2312"/>
                <w:b w:val="0"/>
                <w:bCs/>
                <w:color w:val="auto"/>
                <w:sz w:val="28"/>
                <w:szCs w:val="28"/>
                <w:highlight w:val="none"/>
                <w:lang w:eastAsia="zh-CN"/>
              </w:rPr>
              <w:t>）</w:t>
            </w:r>
          </w:p>
        </w:tc>
      </w:tr>
      <w:tr>
        <w:tblPrEx>
          <w:tblCellMar>
            <w:top w:w="0" w:type="dxa"/>
            <w:left w:w="108" w:type="dxa"/>
            <w:bottom w:w="0" w:type="dxa"/>
            <w:right w:w="108" w:type="dxa"/>
          </w:tblCellMar>
        </w:tblPrEx>
        <w:trPr>
          <w:trHeight w:val="615" w:hRule="atLeast"/>
        </w:trPr>
        <w:tc>
          <w:tcPr>
            <w:tcW w:w="2056"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kern w:val="0"/>
                <w:sz w:val="28"/>
                <w:szCs w:val="28"/>
                <w:highlight w:val="none"/>
                <w:lang w:bidi="ar"/>
              </w:rPr>
              <w:t>发票类型</w:t>
            </w:r>
          </w:p>
        </w:tc>
        <w:tc>
          <w:tcPr>
            <w:tcW w:w="6466"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kern w:val="0"/>
                <w:sz w:val="28"/>
                <w:szCs w:val="28"/>
                <w:highlight w:val="none"/>
                <w:lang w:bidi="ar"/>
              </w:rPr>
              <w:t xml:space="preserve">     专票（  √  ）             普票（     ）</w:t>
            </w:r>
          </w:p>
        </w:tc>
      </w:tr>
      <w:tr>
        <w:tblPrEx>
          <w:tblCellMar>
            <w:top w:w="0" w:type="dxa"/>
            <w:left w:w="108" w:type="dxa"/>
            <w:bottom w:w="0" w:type="dxa"/>
            <w:right w:w="108" w:type="dxa"/>
          </w:tblCellMar>
        </w:tblPrEx>
        <w:trPr>
          <w:trHeight w:val="600" w:hRule="atLeast"/>
        </w:trPr>
        <w:tc>
          <w:tcPr>
            <w:tcW w:w="8522"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kern w:val="0"/>
                <w:sz w:val="28"/>
                <w:szCs w:val="28"/>
                <w:highlight w:val="none"/>
                <w:lang w:val="en-US" w:eastAsia="zh-CN" w:bidi="ar"/>
              </w:rPr>
              <w:t xml:space="preserve">                           </w:t>
            </w:r>
            <w:r>
              <w:rPr>
                <w:rFonts w:hint="eastAsia" w:ascii="仿宋_GB2312" w:hAnsi="仿宋_GB2312" w:eastAsia="仿宋_GB2312" w:cs="仿宋_GB2312"/>
                <w:b w:val="0"/>
                <w:bCs/>
                <w:color w:val="auto"/>
                <w:kern w:val="0"/>
                <w:sz w:val="28"/>
                <w:szCs w:val="28"/>
                <w:highlight w:val="none"/>
                <w:lang w:bidi="ar"/>
              </w:rPr>
              <w:t>报价单位盖章：****公司</w:t>
            </w:r>
          </w:p>
        </w:tc>
      </w:tr>
    </w:tbl>
    <w:p>
      <w:pPr>
        <w:widowControl/>
        <w:spacing w:line="560" w:lineRule="exact"/>
        <w:jc w:val="both"/>
        <w:rPr>
          <w:rFonts w:hint="eastAsia" w:ascii="仿宋" w:hAnsi="仿宋" w:eastAsia="仿宋"/>
          <w:b/>
          <w:sz w:val="28"/>
          <w:szCs w:val="28"/>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b/>
          <w:sz w:val="32"/>
          <w:szCs w:val="32"/>
          <w:highlight w:val="none"/>
        </w:rPr>
      </w:pPr>
      <w:r>
        <w:rPr>
          <w:b/>
          <w:sz w:val="32"/>
          <w:szCs w:val="32"/>
          <w:highlight w:val="none"/>
        </w:rPr>
        <w:t>备注：</w:t>
      </w:r>
    </w:p>
    <w:p>
      <w:pPr>
        <w:keepNext w:val="0"/>
        <w:keepLines w:val="0"/>
        <w:pageBreakBefore w:val="0"/>
        <w:widowControl/>
        <w:kinsoku/>
        <w:wordWrap/>
        <w:overflowPunct/>
        <w:topLinePunct w:val="0"/>
        <w:autoSpaceDE/>
        <w:autoSpaceDN/>
        <w:bidi w:val="0"/>
        <w:adjustRightInd/>
        <w:snapToGrid/>
        <w:spacing w:line="560" w:lineRule="exact"/>
        <w:ind w:firstLine="562" w:firstLineChars="200"/>
        <w:jc w:val="both"/>
        <w:textAlignment w:val="auto"/>
        <w:rPr>
          <w:highlight w:val="none"/>
        </w:rPr>
      </w:pPr>
      <w:r>
        <w:rPr>
          <w:b/>
          <w:bCs/>
          <w:highlight w:val="none"/>
        </w:rPr>
        <w:t>营业执照等证明文件复印件</w:t>
      </w:r>
      <w:r>
        <w:rPr>
          <w:highlight w:val="none"/>
        </w:rPr>
        <w:t>：</w:t>
      </w:r>
      <w:r>
        <w:rPr>
          <w:rFonts w:hint="eastAsia" w:ascii="宋体" w:hAnsi="宋体" w:cs="宋体"/>
          <w:highlight w:val="none"/>
        </w:rPr>
        <w:t>①</w:t>
      </w:r>
      <w:r>
        <w:rPr>
          <w:highlight w:val="none"/>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keepNext w:val="0"/>
        <w:keepLines w:val="0"/>
        <w:pageBreakBefore w:val="0"/>
        <w:widowControl/>
        <w:kinsoku/>
        <w:wordWrap/>
        <w:overflowPunct/>
        <w:topLinePunct w:val="0"/>
        <w:autoSpaceDE/>
        <w:autoSpaceDN/>
        <w:bidi w:val="0"/>
        <w:adjustRightInd/>
        <w:snapToGrid/>
        <w:spacing w:line="560" w:lineRule="exact"/>
        <w:ind w:firstLine="562" w:firstLineChars="200"/>
        <w:jc w:val="both"/>
        <w:textAlignment w:val="auto"/>
        <w:rPr>
          <w:highlight w:val="none"/>
        </w:rPr>
      </w:pPr>
      <w:r>
        <w:rPr>
          <w:b/>
          <w:bCs/>
          <w:highlight w:val="none"/>
        </w:rPr>
        <w:t>单位授权书：</w:t>
      </w:r>
      <w:r>
        <w:rPr>
          <w:rFonts w:hint="eastAsia" w:ascii="宋体" w:hAnsi="宋体" w:cs="宋体"/>
          <w:highlight w:val="none"/>
        </w:rPr>
        <w:t>①</w:t>
      </w:r>
      <w:r>
        <w:rPr>
          <w:highlight w:val="none"/>
        </w:rPr>
        <w:t xml:space="preserve">投标人（自然人除外）：若投标人代表为单位授权的委托代理人，应提供本授权书；若投标人代表为单位负责人，应在此项下提交其身份证正反面复印件，可不提供本授权书。 </w:t>
      </w:r>
      <w:r>
        <w:rPr>
          <w:rFonts w:hint="eastAsia" w:ascii="宋体" w:hAnsi="宋体" w:cs="宋体"/>
          <w:highlight w:val="none"/>
        </w:rPr>
        <w:t>②</w:t>
      </w:r>
      <w:r>
        <w:rPr>
          <w:highlight w:val="none"/>
        </w:rPr>
        <w:t xml:space="preserve">投标人为自然人的，可不填写本授权书。 </w:t>
      </w:r>
    </w:p>
    <w:p>
      <w:pPr>
        <w:keepNext w:val="0"/>
        <w:keepLines w:val="0"/>
        <w:pageBreakBefore w:val="0"/>
        <w:kinsoku/>
        <w:wordWrap/>
        <w:overflowPunct/>
        <w:topLinePunct w:val="0"/>
        <w:autoSpaceDE/>
        <w:autoSpaceDN/>
        <w:bidi w:val="0"/>
        <w:adjustRightInd/>
        <w:snapToGrid/>
        <w:spacing w:line="560" w:lineRule="exact"/>
        <w:ind w:firstLine="562" w:firstLineChars="200"/>
        <w:jc w:val="both"/>
        <w:textAlignment w:val="auto"/>
        <w:rPr>
          <w:highlight w:val="none"/>
        </w:rPr>
      </w:pPr>
      <w:r>
        <w:rPr>
          <w:b/>
          <w:bCs/>
          <w:highlight w:val="none"/>
        </w:rPr>
        <w:t>财务状况报告：</w:t>
      </w:r>
      <w:r>
        <w:rPr>
          <w:rFonts w:hint="eastAsia" w:ascii="宋体" w:hAnsi="宋体" w:cs="宋体"/>
          <w:highlight w:val="none"/>
        </w:rPr>
        <w:t>①</w:t>
      </w:r>
      <w:r>
        <w:rPr>
          <w:highlight w:val="none"/>
        </w:rPr>
        <w:t>投标人提供的财务报告复印件（成立年限按照投标截止时间 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p>
      <w:pPr>
        <w:keepNext w:val="0"/>
        <w:keepLines w:val="0"/>
        <w:pageBreakBefore w:val="0"/>
        <w:kinsoku/>
        <w:wordWrap/>
        <w:overflowPunct/>
        <w:topLinePunct w:val="0"/>
        <w:autoSpaceDE/>
        <w:autoSpaceDN/>
        <w:bidi w:val="0"/>
        <w:adjustRightInd/>
        <w:snapToGrid/>
        <w:spacing w:line="560" w:lineRule="exact"/>
        <w:ind w:firstLine="562" w:firstLineChars="200"/>
        <w:jc w:val="both"/>
        <w:textAlignment w:val="auto"/>
        <w:rPr>
          <w:highlight w:val="none"/>
        </w:rPr>
      </w:pPr>
      <w:r>
        <w:rPr>
          <w:b/>
          <w:bCs/>
          <w:highlight w:val="none"/>
        </w:rPr>
        <w:t>信用记录查询结果：</w:t>
      </w:r>
      <w:r>
        <w:rPr>
          <w:rFonts w:hint="eastAsia" w:ascii="宋体" w:hAnsi="宋体" w:cs="宋体"/>
          <w:highlight w:val="none"/>
        </w:rPr>
        <w:t>①</w:t>
      </w:r>
      <w:r>
        <w:rPr>
          <w:highlight w:val="none"/>
        </w:rPr>
        <w:t xml:space="preserve">信用记录查询的截止时点：信用记录查询的截止时点为本项目投标截止当日。 </w:t>
      </w:r>
      <w:r>
        <w:rPr>
          <w:rFonts w:hint="eastAsia" w:ascii="宋体" w:hAnsi="宋体" w:cs="宋体"/>
          <w:highlight w:val="none"/>
        </w:rPr>
        <w:t>②</w:t>
      </w:r>
      <w:r>
        <w:rPr>
          <w:highlight w:val="none"/>
        </w:rPr>
        <w:t xml:space="preserve">信用记录查询渠道：信用中国 （www.creditchina.gov.cn）、中国政府采购网 （www.ccgp.gov.cn）。 </w:t>
      </w:r>
      <w:r>
        <w:rPr>
          <w:rFonts w:hint="eastAsia" w:ascii="宋体" w:hAnsi="宋体" w:cs="宋体"/>
          <w:highlight w:val="none"/>
        </w:rPr>
        <w:t>③</w:t>
      </w:r>
      <w:r>
        <w:rPr>
          <w:highlight w:val="none"/>
        </w:rPr>
        <w:t xml:space="preserve">信用记录的查询：由资格审查小组 通过上述网站查询并打印投标人的信用记录。 </w:t>
      </w:r>
      <w:r>
        <w:rPr>
          <w:rFonts w:hint="eastAsia" w:ascii="宋体" w:hAnsi="宋体" w:cs="宋体"/>
          <w:highlight w:val="none"/>
        </w:rPr>
        <w:t>④</w:t>
      </w:r>
      <w:r>
        <w:rPr>
          <w:highlight w:val="none"/>
        </w:rPr>
        <w:t>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8"/>
        <w:rPr>
          <w:rFonts w:ascii="仿宋" w:hAnsi="仿宋" w:eastAsia="仿宋"/>
          <w:sz w:val="28"/>
          <w:highlight w:val="none"/>
        </w:rPr>
      </w:pPr>
    </w:p>
    <w:sectPr>
      <w:pgSz w:w="11906" w:h="16838"/>
      <w:pgMar w:top="1440" w:right="1800" w:bottom="1440" w:left="1800" w:header="851"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3BAFD0-9095-413D-A923-C7910700B7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1FD6E0C-FD6A-4B2A-A188-F4A7E28EAA89}"/>
  </w:font>
  <w:font w:name="仿宋_GB2312">
    <w:panose1 w:val="02010609030101010101"/>
    <w:charset w:val="86"/>
    <w:family w:val="modern"/>
    <w:pitch w:val="default"/>
    <w:sig w:usb0="00000001" w:usb1="080E0000" w:usb2="00000000" w:usb3="00000000" w:csb0="00040000" w:csb1="00000000"/>
    <w:embedRegular r:id="rId3" w:fontKey="{D7F1F10C-A129-4E17-A16E-189CA5EDE8AD}"/>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embedRegular r:id="rId4" w:fontKey="{43CCF771-C85A-43BF-8EC0-AC654AF737C0}"/>
  </w:font>
  <w:font w:name="仿宋">
    <w:panose1 w:val="02010609060101010101"/>
    <w:charset w:val="86"/>
    <w:family w:val="modern"/>
    <w:pitch w:val="default"/>
    <w:sig w:usb0="800002BF" w:usb1="38CF7CFA" w:usb2="00000016" w:usb3="00000000" w:csb0="00040001" w:csb1="00000000"/>
    <w:embedRegular r:id="rId5" w:fontKey="{8CDC3384-8F0A-4B19-A5EA-A18F507AE47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2011"/>
      <w:numFmt w:val="bullet"/>
      <w:lvlText w:val="-"/>
      <w:lvlJc w:val="left"/>
      <w:pPr>
        <w:tabs>
          <w:tab w:val="left" w:pos="360"/>
        </w:tabs>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pStyle w:val="5"/>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0OTBkN2MxNDNjODE1MjE4MmRlNGZhZjFhNWQ3MmYifQ=="/>
  </w:docVars>
  <w:rsids>
    <w:rsidRoot w:val="004B64C5"/>
    <w:rsid w:val="0006053B"/>
    <w:rsid w:val="00094A6F"/>
    <w:rsid w:val="000C518F"/>
    <w:rsid w:val="00277CC8"/>
    <w:rsid w:val="0028067F"/>
    <w:rsid w:val="002C0D14"/>
    <w:rsid w:val="00345A9D"/>
    <w:rsid w:val="00370CCB"/>
    <w:rsid w:val="00486317"/>
    <w:rsid w:val="004A4FDE"/>
    <w:rsid w:val="004B64C5"/>
    <w:rsid w:val="004E536A"/>
    <w:rsid w:val="0051765C"/>
    <w:rsid w:val="00623700"/>
    <w:rsid w:val="0068398B"/>
    <w:rsid w:val="007D5E27"/>
    <w:rsid w:val="00810C24"/>
    <w:rsid w:val="008A55DD"/>
    <w:rsid w:val="008B3DB6"/>
    <w:rsid w:val="0095308E"/>
    <w:rsid w:val="0096441D"/>
    <w:rsid w:val="00992521"/>
    <w:rsid w:val="009D248F"/>
    <w:rsid w:val="00A5593C"/>
    <w:rsid w:val="00A94477"/>
    <w:rsid w:val="00AA1C7E"/>
    <w:rsid w:val="00B8264B"/>
    <w:rsid w:val="00BA553D"/>
    <w:rsid w:val="00BE3672"/>
    <w:rsid w:val="00C05171"/>
    <w:rsid w:val="00C67EDB"/>
    <w:rsid w:val="00CB35B0"/>
    <w:rsid w:val="00D013E7"/>
    <w:rsid w:val="00D20E0A"/>
    <w:rsid w:val="00D43CF8"/>
    <w:rsid w:val="00E566C0"/>
    <w:rsid w:val="00E770B0"/>
    <w:rsid w:val="00EF23AB"/>
    <w:rsid w:val="00F01331"/>
    <w:rsid w:val="00F03CE1"/>
    <w:rsid w:val="00F05B6C"/>
    <w:rsid w:val="00F24123"/>
    <w:rsid w:val="01A9138D"/>
    <w:rsid w:val="01BA73E4"/>
    <w:rsid w:val="01E23089"/>
    <w:rsid w:val="01FD1152"/>
    <w:rsid w:val="021951FF"/>
    <w:rsid w:val="02E76B51"/>
    <w:rsid w:val="033667F6"/>
    <w:rsid w:val="036A38A7"/>
    <w:rsid w:val="037F384C"/>
    <w:rsid w:val="05420F2F"/>
    <w:rsid w:val="06471EFC"/>
    <w:rsid w:val="067B1F30"/>
    <w:rsid w:val="07051E94"/>
    <w:rsid w:val="0828546F"/>
    <w:rsid w:val="08484B64"/>
    <w:rsid w:val="08A22BBA"/>
    <w:rsid w:val="09012BD3"/>
    <w:rsid w:val="090B7247"/>
    <w:rsid w:val="094F235C"/>
    <w:rsid w:val="0A142EAC"/>
    <w:rsid w:val="0A9772C8"/>
    <w:rsid w:val="0AE84173"/>
    <w:rsid w:val="0B1161B7"/>
    <w:rsid w:val="0C157FE3"/>
    <w:rsid w:val="0D955DE9"/>
    <w:rsid w:val="10687DDF"/>
    <w:rsid w:val="11E12C61"/>
    <w:rsid w:val="12542FA0"/>
    <w:rsid w:val="13A32541"/>
    <w:rsid w:val="15206937"/>
    <w:rsid w:val="1623745E"/>
    <w:rsid w:val="166746F9"/>
    <w:rsid w:val="16CF4649"/>
    <w:rsid w:val="17AF4572"/>
    <w:rsid w:val="18BE00A7"/>
    <w:rsid w:val="1B3D393E"/>
    <w:rsid w:val="1C990435"/>
    <w:rsid w:val="1D54652C"/>
    <w:rsid w:val="1E687A48"/>
    <w:rsid w:val="1E6D6FF8"/>
    <w:rsid w:val="1FDF5BD5"/>
    <w:rsid w:val="202408C8"/>
    <w:rsid w:val="20657133"/>
    <w:rsid w:val="20DF00A6"/>
    <w:rsid w:val="212F3D4F"/>
    <w:rsid w:val="21D7456F"/>
    <w:rsid w:val="22451BC7"/>
    <w:rsid w:val="23692167"/>
    <w:rsid w:val="260F1BFD"/>
    <w:rsid w:val="261A3018"/>
    <w:rsid w:val="26A768F9"/>
    <w:rsid w:val="275639D6"/>
    <w:rsid w:val="28D830CE"/>
    <w:rsid w:val="28E0749D"/>
    <w:rsid w:val="29D21DF4"/>
    <w:rsid w:val="29D954B6"/>
    <w:rsid w:val="2B5F65B7"/>
    <w:rsid w:val="2C0D1BD3"/>
    <w:rsid w:val="2C603BDB"/>
    <w:rsid w:val="2C821B92"/>
    <w:rsid w:val="305B51F1"/>
    <w:rsid w:val="30742D8C"/>
    <w:rsid w:val="3296216C"/>
    <w:rsid w:val="331C15B1"/>
    <w:rsid w:val="336C2B71"/>
    <w:rsid w:val="338C0DA0"/>
    <w:rsid w:val="33EE6BBF"/>
    <w:rsid w:val="344E0001"/>
    <w:rsid w:val="364C044A"/>
    <w:rsid w:val="37743C09"/>
    <w:rsid w:val="38895CD0"/>
    <w:rsid w:val="3A5926C8"/>
    <w:rsid w:val="3A9E53BA"/>
    <w:rsid w:val="3ABC496A"/>
    <w:rsid w:val="3B074AF8"/>
    <w:rsid w:val="3CD56B29"/>
    <w:rsid w:val="3DFD5D41"/>
    <w:rsid w:val="3E104D62"/>
    <w:rsid w:val="3E6B3DB3"/>
    <w:rsid w:val="414A67AD"/>
    <w:rsid w:val="419F0436"/>
    <w:rsid w:val="431660CA"/>
    <w:rsid w:val="433F5BBC"/>
    <w:rsid w:val="43E71128"/>
    <w:rsid w:val="43E76025"/>
    <w:rsid w:val="44C15470"/>
    <w:rsid w:val="44F84CB5"/>
    <w:rsid w:val="45934B33"/>
    <w:rsid w:val="45993667"/>
    <w:rsid w:val="46184C31"/>
    <w:rsid w:val="463413C6"/>
    <w:rsid w:val="465E7A7F"/>
    <w:rsid w:val="4697277A"/>
    <w:rsid w:val="49377C2F"/>
    <w:rsid w:val="49AB04EC"/>
    <w:rsid w:val="4B6607C1"/>
    <w:rsid w:val="4B814B51"/>
    <w:rsid w:val="4C5F09D9"/>
    <w:rsid w:val="4CF87621"/>
    <w:rsid w:val="4CFF4779"/>
    <w:rsid w:val="4EDA3738"/>
    <w:rsid w:val="4F59743D"/>
    <w:rsid w:val="51521776"/>
    <w:rsid w:val="518C7D66"/>
    <w:rsid w:val="52A1019F"/>
    <w:rsid w:val="52B055EA"/>
    <w:rsid w:val="53BA0C6B"/>
    <w:rsid w:val="54F241EB"/>
    <w:rsid w:val="558127D5"/>
    <w:rsid w:val="55BE7BFB"/>
    <w:rsid w:val="563F3E8D"/>
    <w:rsid w:val="5713735B"/>
    <w:rsid w:val="57260908"/>
    <w:rsid w:val="58005192"/>
    <w:rsid w:val="593E4C60"/>
    <w:rsid w:val="5AC16EF5"/>
    <w:rsid w:val="5DD14279"/>
    <w:rsid w:val="5E0A7F16"/>
    <w:rsid w:val="5EDF69B5"/>
    <w:rsid w:val="5EFF1468"/>
    <w:rsid w:val="5F8E5854"/>
    <w:rsid w:val="5FA16A73"/>
    <w:rsid w:val="5FAE5D89"/>
    <w:rsid w:val="61F514C6"/>
    <w:rsid w:val="623B63B7"/>
    <w:rsid w:val="62E81B97"/>
    <w:rsid w:val="62FE1271"/>
    <w:rsid w:val="63082288"/>
    <w:rsid w:val="645422AA"/>
    <w:rsid w:val="648936D8"/>
    <w:rsid w:val="64947810"/>
    <w:rsid w:val="64BD41AB"/>
    <w:rsid w:val="64E46315"/>
    <w:rsid w:val="66780839"/>
    <w:rsid w:val="66C5682B"/>
    <w:rsid w:val="67031F23"/>
    <w:rsid w:val="67161AAD"/>
    <w:rsid w:val="67230CCF"/>
    <w:rsid w:val="67E3597E"/>
    <w:rsid w:val="67E86DA9"/>
    <w:rsid w:val="68632542"/>
    <w:rsid w:val="68875AA2"/>
    <w:rsid w:val="692C52AE"/>
    <w:rsid w:val="693D6EB4"/>
    <w:rsid w:val="69DC574A"/>
    <w:rsid w:val="6A5F3B13"/>
    <w:rsid w:val="6BC17C40"/>
    <w:rsid w:val="6BD13E55"/>
    <w:rsid w:val="6E0E551E"/>
    <w:rsid w:val="6E245DAB"/>
    <w:rsid w:val="6E541DC9"/>
    <w:rsid w:val="6ED33FC2"/>
    <w:rsid w:val="6F283A6C"/>
    <w:rsid w:val="6F7627F3"/>
    <w:rsid w:val="6FFD6289"/>
    <w:rsid w:val="70836A37"/>
    <w:rsid w:val="719E4475"/>
    <w:rsid w:val="71C07EAD"/>
    <w:rsid w:val="72DC4E0C"/>
    <w:rsid w:val="74B90E8F"/>
    <w:rsid w:val="755C0699"/>
    <w:rsid w:val="77DE0B76"/>
    <w:rsid w:val="788543C8"/>
    <w:rsid w:val="793741EC"/>
    <w:rsid w:val="79B22BEE"/>
    <w:rsid w:val="79CD3B56"/>
    <w:rsid w:val="7BDC1EC1"/>
    <w:rsid w:val="7C166823"/>
    <w:rsid w:val="7D1022BE"/>
    <w:rsid w:val="7D607ABF"/>
    <w:rsid w:val="7D761C62"/>
    <w:rsid w:val="7ED21F1F"/>
    <w:rsid w:val="7F3362EE"/>
    <w:rsid w:val="7FB34A90"/>
    <w:rsid w:val="7FC73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center"/>
    </w:pPr>
    <w:rPr>
      <w:rFonts w:ascii="仿宋_GB2312" w:eastAsia="仿宋_GB2312" w:hAnsiTheme="minorHAnsi" w:cstheme="minorBidi"/>
      <w:kern w:val="2"/>
      <w:sz w:val="28"/>
      <w:szCs w:val="28"/>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tabs>
        <w:tab w:val="left" w:pos="720"/>
      </w:tabs>
      <w:autoSpaceDE w:val="0"/>
      <w:autoSpaceDN w:val="0"/>
      <w:adjustRightInd w:val="0"/>
      <w:spacing w:line="360" w:lineRule="auto"/>
      <w:ind w:firstLine="720"/>
      <w:jc w:val="left"/>
    </w:pPr>
    <w:rPr>
      <w:rFonts w:ascii="Arial" w:hAnsi="Arial" w:cs="Arial"/>
      <w:szCs w:val="21"/>
    </w:rPr>
  </w:style>
  <w:style w:type="paragraph" w:styleId="4">
    <w:name w:val="Body Text"/>
    <w:basedOn w:val="1"/>
    <w:next w:val="5"/>
    <w:qFormat/>
    <w:uiPriority w:val="0"/>
    <w:pPr>
      <w:spacing w:after="120"/>
    </w:pPr>
    <w:rPr>
      <w:rFonts w:ascii="Tahoma" w:hAnsi="Tahoma"/>
    </w:rPr>
  </w:style>
  <w:style w:type="paragraph" w:styleId="5">
    <w:name w:val="Date"/>
    <w:basedOn w:val="1"/>
    <w:next w:val="1"/>
    <w:qFormat/>
    <w:uiPriority w:val="0"/>
    <w:pPr>
      <w:numPr>
        <w:ilvl w:val="2"/>
        <w:numId w:val="1"/>
      </w:numPr>
    </w:pPr>
    <w:rPr>
      <w:rFonts w:ascii="宋体"/>
      <w:sz w:val="28"/>
      <w:szCs w:val="20"/>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0"/>
    <w:rPr>
      <w:b/>
    </w:rPr>
  </w:style>
  <w:style w:type="table" w:customStyle="1" w:styleId="13">
    <w:name w:val="网格型1"/>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
    <w:name w:val="页眉 字符"/>
    <w:basedOn w:val="11"/>
    <w:link w:val="7"/>
    <w:qFormat/>
    <w:uiPriority w:val="0"/>
    <w:rPr>
      <w:kern w:val="2"/>
      <w:sz w:val="18"/>
      <w:szCs w:val="18"/>
    </w:rPr>
  </w:style>
  <w:style w:type="character" w:customStyle="1" w:styleId="15">
    <w:name w:val="页脚 字符"/>
    <w:basedOn w:val="11"/>
    <w:link w:val="6"/>
    <w:qFormat/>
    <w:uiPriority w:val="0"/>
    <w:rPr>
      <w:kern w:val="2"/>
      <w:sz w:val="18"/>
      <w:szCs w:val="18"/>
    </w:rPr>
  </w:style>
  <w:style w:type="paragraph" w:styleId="16">
    <w:name w:val="List Paragraph"/>
    <w:basedOn w:val="1"/>
    <w:qFormat/>
    <w:uiPriority w:val="99"/>
    <w:pPr>
      <w:ind w:firstLine="420" w:firstLineChars="200"/>
    </w:pPr>
  </w:style>
  <w:style w:type="character" w:customStyle="1" w:styleId="17">
    <w:name w:val="font112"/>
    <w:basedOn w:val="11"/>
    <w:qFormat/>
    <w:uiPriority w:val="0"/>
    <w:rPr>
      <w:rFonts w:hint="eastAsia" w:ascii="仿宋_GB2312" w:eastAsia="仿宋_GB2312" w:cs="仿宋_GB2312"/>
      <w:color w:val="000000"/>
      <w:sz w:val="23"/>
      <w:szCs w:val="23"/>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4</Pages>
  <Words>168</Words>
  <Characters>961</Characters>
  <Lines>8</Lines>
  <Paragraphs>2</Paragraphs>
  <TotalTime>9</TotalTime>
  <ScaleCrop>false</ScaleCrop>
  <LinksUpToDate>false</LinksUpToDate>
  <CharactersWithSpaces>1127</CharactersWithSpaces>
  <Application>WPS Office_11.8.2.12330_F1E327BC-269C-435d-A152-05C5408002CA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2025-08-12T09:56:00Z</dcterms:created>
  <dc:creator>bgs.FCII</dc:creator>
  <cp:lastModifiedBy>饶衍冰</cp:lastModifiedBy>
  <dcterms:modified xsi:type="dcterms:W3CDTF">2026-04-07T03:49:34Z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2052-11.8.2.12330</vt:lpwstr>
  </property>
  <property fmtid="{D5CDD505-2E9C-101B-9397-08002B2CF9AE}" pid="3" name="ICV">
    <vt:lpwstr>0171F39E925F4A1792EF317DA1939106_12</vt:lpwstr>
  </property>
  <property fmtid="{D5CDD505-2E9C-101B-9397-08002B2CF9AE}" pid="4" name="KSOTemplateDocerSaveRecord">
    <vt:lpwstr>eyJoZGlkIjoiMTVhNTBmMmJlM2U4MDVlNzVjZTVhZDNjNzkyMjZkYTUiLCJ1c2VySWQiOiIxMjM0OTU1MDM1In0=</vt:lpwstr>
  </property>
</Properties>
</file>