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885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杨南基地白蚁消杀服务询价需求</w:t>
      </w:r>
    </w:p>
    <w:p w14:paraId="6C8D8C9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</w:t>
      </w:r>
      <w:bookmarkStart w:id="0" w:name="_GoBack"/>
      <w:bookmarkEnd w:id="0"/>
    </w:p>
    <w:p w14:paraId="260572BE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询价要求：</w:t>
      </w:r>
    </w:p>
    <w:p w14:paraId="29CE6C37">
      <w:pPr>
        <w:pStyle w:val="11"/>
        <w:numPr>
          <w:ilvl w:val="0"/>
          <w:numId w:val="2"/>
        </w:numPr>
        <w:ind w:firstLineChars="0"/>
        <w:rPr>
          <w:sz w:val="32"/>
          <w:szCs w:val="40"/>
        </w:rPr>
      </w:pPr>
      <w:r>
        <w:rPr>
          <w:rFonts w:hint="eastAsia" w:ascii="宋体" w:hAnsi="宋体" w:eastAsia="宋体"/>
          <w:sz w:val="30"/>
          <w:szCs w:val="30"/>
        </w:rPr>
        <w:t xml:space="preserve">项目概况 </w:t>
      </w:r>
    </w:p>
    <w:p w14:paraId="7B1AE32E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1.项目名称：杨南基地白蚁消杀</w:t>
      </w:r>
    </w:p>
    <w:p w14:paraId="518A61FB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2.服务地点：福州市鼓楼区杨南街83号</w:t>
      </w:r>
    </w:p>
    <w:p w14:paraId="44DDC734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3.服务范围：办公实验楼一座6层，面积</w:t>
      </w:r>
      <w:r>
        <w:rPr>
          <w:rFonts w:ascii="宋体" w:hAnsi="宋体" w:eastAsia="宋体"/>
          <w:sz w:val="30"/>
          <w:szCs w:val="30"/>
        </w:rPr>
        <w:t>4847</w:t>
      </w:r>
      <w:r>
        <w:rPr>
          <w:rFonts w:hint="eastAsia" w:ascii="宋体" w:hAnsi="宋体" w:eastAsia="宋体"/>
          <w:sz w:val="30"/>
          <w:szCs w:val="30"/>
        </w:rPr>
        <w:t>平方米。</w:t>
      </w:r>
    </w:p>
    <w:p w14:paraId="0B2FFABF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室内区域：办公室、会议室、档案室、走廊、楼梯间等（具体楼层及房间可附清单）；</w:t>
      </w:r>
    </w:p>
    <w:p w14:paraId="4AB33798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室外区域：周边绿化带、树木、围墙缝隙等白蚁易滋生区域；</w:t>
      </w:r>
    </w:p>
    <w:p w14:paraId="5868A3A0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重点检查区域：木质结构（如门窗、地板、办公家具）、管道缝隙、潮湿角落。</w:t>
      </w:r>
    </w:p>
    <w:p w14:paraId="18D6FFD9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4.服务目标：彻底清除现有白蚁巢穴及蚁群，预防未来白蚁侵害，保障办公环境安全及建筑设施完整。 </w:t>
      </w:r>
    </w:p>
    <w:p w14:paraId="6B2C6CD4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（二）、服务内容及要求 </w:t>
      </w:r>
    </w:p>
    <w:p w14:paraId="5FBDFDBF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1.前期勘察：供应商需在合同签订后3个工作日内，派专业技术人员实地勘察，制定详细消杀方案。</w:t>
      </w:r>
    </w:p>
    <w:p w14:paraId="16BC78B5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2.消杀作业：</w:t>
      </w:r>
    </w:p>
    <w:p w14:paraId="576F75F1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1）使用环保、高效、符合国家规定的白蚁防治药剂，确保对人体无害、对环境无污染；</w:t>
      </w:r>
    </w:p>
    <w:p w14:paraId="6A0C959C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）采用诱杀、喷药、灌注等科学方法，对所有隐患区域进行全面处理；</w:t>
      </w:r>
    </w:p>
    <w:p w14:paraId="7FD4738F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）对发现的白蚁巢穴进行针对性清除，并做好防扩散措施。</w:t>
      </w:r>
    </w:p>
    <w:p w14:paraId="146238C0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3.后期维护：提供至少12个月的免费质保期，质保期内若出现白蚁复发现象，需免费上门处理。</w:t>
      </w:r>
    </w:p>
    <w:p w14:paraId="5AD34C7C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4.报告提交：作业完成后1个工作日内，提交完整的消杀报告，包括白蚁种类鉴定、处理区域记录、用药清单及效果评估。</w:t>
      </w:r>
    </w:p>
    <w:p w14:paraId="17ACFFA9">
      <w:pPr>
        <w:pStyle w:val="11"/>
        <w:numPr>
          <w:ilvl w:val="0"/>
          <w:numId w:val="3"/>
        </w:numPr>
        <w:ind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询价参数：</w:t>
      </w:r>
    </w:p>
    <w:p w14:paraId="639304C0">
      <w:pPr>
        <w:rPr>
          <w:sz w:val="32"/>
          <w:szCs w:val="40"/>
        </w:rPr>
      </w:pPr>
      <w:r>
        <w:rPr>
          <w:rFonts w:hint="eastAsia"/>
          <w:sz w:val="28"/>
          <w:szCs w:val="28"/>
        </w:rPr>
        <w:t>（一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、资格审查部分</w:t>
      </w:r>
    </w:p>
    <w:p w14:paraId="05D9FEA6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1.具备独立法人资格，提供有效的营业执照；</w:t>
      </w:r>
    </w:p>
    <w:p w14:paraId="170AC70D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2.具有林业部门或相关机构颁发的《白蚁防治服务资质证书》；</w:t>
      </w:r>
    </w:p>
    <w:p w14:paraId="1382FFAA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3.近一年内承担过类似白蚁防治项目，至少提供相关合同或客户评价证明1份；</w:t>
      </w:r>
    </w:p>
    <w:p w14:paraId="2396CA3E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4.技术人员需持有白蚁防治职业资格证书或培训合格证明；</w:t>
      </w:r>
    </w:p>
    <w:p w14:paraId="44691CA0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5.未被列入“信用中国”网站失信被执行人、重大税收违法案件当事人名单（提供信用中国或政府采购网等平台查询截图）</w:t>
      </w:r>
      <w:r>
        <w:rPr>
          <w:rFonts w:ascii="宋体" w:hAnsi="宋体" w:eastAsia="宋体"/>
          <w:sz w:val="30"/>
          <w:szCs w:val="30"/>
        </w:rPr>
        <w:t>。</w:t>
      </w:r>
    </w:p>
    <w:p w14:paraId="1DDF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、价格分100%（详见附件报价清单）。</w:t>
      </w:r>
    </w:p>
    <w:p w14:paraId="70033846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1.最高限价：人民币30000元。报价包含：勘察费、药剂费、人工费、设备费、运输费、税费、质保期内服务费等一切费用；</w:t>
      </w:r>
    </w:p>
    <w:p w14:paraId="4692BF9A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2.供应商需按附件模板填写《报价单》，并加盖公章；</w:t>
      </w:r>
    </w:p>
    <w:p w14:paraId="06CD5FA0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3.报价为一次性包干价，后期不得因任何原因要求加价；</w:t>
      </w:r>
    </w:p>
    <w:p w14:paraId="342D29B2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.在资格审查部分符</w:t>
      </w:r>
      <w:r>
        <w:rPr>
          <w:rFonts w:ascii="宋体" w:hAnsi="宋体" w:eastAsia="宋体"/>
          <w:sz w:val="30"/>
          <w:szCs w:val="30"/>
        </w:rPr>
        <w:t>合要求</w:t>
      </w:r>
      <w:r>
        <w:rPr>
          <w:rFonts w:hint="eastAsia" w:ascii="宋体" w:hAnsi="宋体" w:eastAsia="宋体"/>
          <w:sz w:val="30"/>
          <w:szCs w:val="30"/>
        </w:rPr>
        <w:t>后以最低报价的确定为</w:t>
      </w:r>
      <w:r>
        <w:rPr>
          <w:rFonts w:ascii="宋体" w:hAnsi="宋体" w:eastAsia="宋体"/>
          <w:sz w:val="30"/>
          <w:szCs w:val="30"/>
        </w:rPr>
        <w:t>中标</w:t>
      </w:r>
      <w:r>
        <w:rPr>
          <w:rFonts w:hint="eastAsia" w:ascii="宋体" w:hAnsi="宋体" w:eastAsia="宋体"/>
          <w:sz w:val="30"/>
          <w:szCs w:val="30"/>
        </w:rPr>
        <w:t>单位。</w:t>
      </w:r>
    </w:p>
    <w:p w14:paraId="732CA1EF">
      <w:pPr>
        <w:rPr>
          <w:rFonts w:hint="eastAsia" w:ascii="宋体" w:hAnsi="宋体" w:eastAsia="宋体"/>
          <w:sz w:val="30"/>
          <w:szCs w:val="30"/>
        </w:rPr>
      </w:pPr>
    </w:p>
    <w:p w14:paraId="14C1E030">
      <w:pPr>
        <w:rPr>
          <w:rFonts w:ascii="宋体" w:hAnsi="宋体" w:eastAsia="宋体"/>
          <w:sz w:val="30"/>
          <w:szCs w:val="30"/>
        </w:rPr>
      </w:pPr>
    </w:p>
    <w:p w14:paraId="44DAC311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附件：白蚁消杀服务报价单（模板）</w:t>
      </w:r>
    </w:p>
    <w:p w14:paraId="12FD2844">
      <w:pPr>
        <w:ind w:firstLine="600" w:firstLineChars="2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福建省产品质量检验研究院杨南基地白蚁消杀服务费：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</w:t>
      </w:r>
    </w:p>
    <w:p w14:paraId="177A2BB6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/>
          <w:sz w:val="30"/>
          <w:szCs w:val="30"/>
        </w:rPr>
        <w:t>元大写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元 ，以上</w:t>
      </w:r>
      <w:r>
        <w:rPr>
          <w:rFonts w:ascii="宋体" w:hAnsi="宋体" w:eastAsia="宋体"/>
          <w:sz w:val="30"/>
          <w:szCs w:val="30"/>
        </w:rPr>
        <w:t>费用</w:t>
      </w:r>
      <w:r>
        <w:rPr>
          <w:rFonts w:hint="eastAsia" w:ascii="宋体" w:hAnsi="宋体" w:eastAsia="宋体"/>
          <w:sz w:val="30"/>
          <w:szCs w:val="30"/>
        </w:rPr>
        <w:t>含勘察费 、药剂费 、人工费、设备费 、交通费、税费等所有费用。</w:t>
      </w:r>
    </w:p>
    <w:p w14:paraId="44EB9200">
      <w:pPr>
        <w:rPr>
          <w:rFonts w:ascii="宋体" w:hAnsi="宋体" w:eastAsia="宋体"/>
          <w:sz w:val="30"/>
          <w:szCs w:val="30"/>
        </w:rPr>
      </w:pPr>
    </w:p>
    <w:p w14:paraId="6AA66CFF">
      <w:pPr>
        <w:ind w:firstLine="3600" w:firstLineChars="1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供应商（盖章）：</w:t>
      </w:r>
    </w:p>
    <w:p w14:paraId="35F7AF29">
      <w:pPr>
        <w:ind w:firstLine="3600" w:firstLineChars="1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61BF5"/>
    <w:multiLevelType w:val="multilevel"/>
    <w:tmpl w:val="2D861BF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915EE"/>
    <w:multiLevelType w:val="multilevel"/>
    <w:tmpl w:val="5CF915EE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0C47D0"/>
    <w:rsid w:val="001F5945"/>
    <w:rsid w:val="00232699"/>
    <w:rsid w:val="00265434"/>
    <w:rsid w:val="00283097"/>
    <w:rsid w:val="00295CE0"/>
    <w:rsid w:val="002A2F23"/>
    <w:rsid w:val="002D25F3"/>
    <w:rsid w:val="00305495"/>
    <w:rsid w:val="004060CD"/>
    <w:rsid w:val="004C0E7B"/>
    <w:rsid w:val="005050F9"/>
    <w:rsid w:val="005941A2"/>
    <w:rsid w:val="00674213"/>
    <w:rsid w:val="006A5EBB"/>
    <w:rsid w:val="006F4CFE"/>
    <w:rsid w:val="007409D2"/>
    <w:rsid w:val="008C7788"/>
    <w:rsid w:val="00A5024A"/>
    <w:rsid w:val="00A856BF"/>
    <w:rsid w:val="00AB00F8"/>
    <w:rsid w:val="00C403E9"/>
    <w:rsid w:val="00C84AC2"/>
    <w:rsid w:val="00D50251"/>
    <w:rsid w:val="00D95762"/>
    <w:rsid w:val="00DA162C"/>
    <w:rsid w:val="00DF0382"/>
    <w:rsid w:val="00E463CB"/>
    <w:rsid w:val="00E6191A"/>
    <w:rsid w:val="00FC6CCC"/>
    <w:rsid w:val="0E4C36C9"/>
    <w:rsid w:val="3379621C"/>
    <w:rsid w:val="3CD56B29"/>
    <w:rsid w:val="433F5BBC"/>
    <w:rsid w:val="4EEC0775"/>
    <w:rsid w:val="593E4C60"/>
    <w:rsid w:val="59F55737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网格型1"/>
    <w:basedOn w:val="5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899</Words>
  <Characters>928</Characters>
  <Lines>7</Lines>
  <Paragraphs>2</Paragraphs>
  <TotalTime>20</TotalTime>
  <ScaleCrop>false</ScaleCrop>
  <LinksUpToDate>false</LinksUpToDate>
  <CharactersWithSpaces>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2025-07-02T07:50:00Z</dcterms:created>
  <dc:creator>bgs.FCII</dc:creator>
  <cp:lastModifiedBy>游弋</cp:lastModifiedBy>
  <cp:lastPrinted>2025-07-02T08:19:00Z</cp:lastPrinted>
  <dcterms:modified xsi:type="dcterms:W3CDTF">2025-07-09T08:50:05Z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